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301" w:rsidRDefault="00D85301" w:rsidP="00D853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ĐƯỜNG LINK KẾ HOẠCH BÀI DẠY HK 2 NĂM HỌC 2023-2024</w:t>
      </w:r>
    </w:p>
    <w:p w:rsidR="00D85301" w:rsidRPr="00D85301" w:rsidRDefault="00D85301" w:rsidP="00D853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MÔN TOÁN</w:t>
      </w:r>
      <w:bookmarkStart w:id="0" w:name="_GoBack"/>
      <w:bookmarkEnd w:id="0"/>
    </w:p>
    <w:p w:rsidR="007D5EC2" w:rsidRDefault="00D85301">
      <w:r>
        <w:t>https://drive.google.com/file/d/143ns73HWcOf-wPIOan_ffOMeuWuN1E8Q/view?usp=drive_link</w:t>
      </w:r>
    </w:p>
    <w:sectPr w:rsidR="007D5E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01"/>
    <w:rsid w:val="007D5EC2"/>
    <w:rsid w:val="00970707"/>
    <w:rsid w:val="00D8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EB1952-37B0-43E0-83FA-FD1795F7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2024-06-14T08:26:00Z</dcterms:created>
  <dcterms:modified xsi:type="dcterms:W3CDTF">2024-06-14T08:28:00Z</dcterms:modified>
</cp:coreProperties>
</file>