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E14" w:rsidRPr="00035AD2" w:rsidRDefault="00C44E14" w:rsidP="00C44E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B7C3F" wp14:editId="745A3EF8">
                <wp:simplePos x="0" y="0"/>
                <wp:positionH relativeFrom="column">
                  <wp:posOffset>533400</wp:posOffset>
                </wp:positionH>
                <wp:positionV relativeFrom="paragraph">
                  <wp:posOffset>221615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A770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7.45pt" to="13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8/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bIF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"/>
            </w:pict>
          </mc:Fallback>
        </mc:AlternateContent>
      </w:r>
      <w:r w:rsidRPr="00035AD2">
        <w:t xml:space="preserve">Sở Giáo dục và Đào tạo Quảng </w:t>
      </w:r>
      <w:smartTag w:uri="urn:schemas-microsoft-com:office:smarttags" w:element="place">
        <w:smartTag w:uri="urn:schemas-microsoft-com:office:smarttags" w:element="country-region">
          <w:r w:rsidRPr="00035AD2">
            <w:t>Nam</w:t>
          </w:r>
        </w:smartTag>
      </w:smartTag>
    </w:p>
    <w:p w:rsidR="00C44E14" w:rsidRPr="00035AD2" w:rsidRDefault="00C44E14" w:rsidP="00C44E14">
      <w:pPr>
        <w:pStyle w:val="Heading3"/>
        <w:spacing w:before="0"/>
        <w:rPr>
          <w:sz w:val="28"/>
          <w:szCs w:val="28"/>
        </w:rPr>
      </w:pPr>
      <w:r>
        <w:rPr>
          <w:sz w:val="28"/>
          <w:szCs w:val="28"/>
          <w:lang w:val="sv-SE"/>
        </w:rPr>
        <w:t>CẤU TRÚC</w:t>
      </w:r>
      <w:r w:rsidRPr="00035AD2">
        <w:rPr>
          <w:sz w:val="28"/>
          <w:szCs w:val="28"/>
          <w:lang w:val="sv-SE"/>
        </w:rPr>
        <w:t xml:space="preserve"> Đ</w:t>
      </w:r>
      <w:r>
        <w:rPr>
          <w:sz w:val="28"/>
          <w:szCs w:val="28"/>
          <w:lang w:val="sv-SE"/>
        </w:rPr>
        <w:t>Ề</w:t>
      </w:r>
      <w:r w:rsidRPr="00035AD2">
        <w:rPr>
          <w:sz w:val="28"/>
          <w:szCs w:val="28"/>
          <w:lang w:val="sv-SE"/>
        </w:rPr>
        <w:t xml:space="preserve"> </w:t>
      </w:r>
      <w:r w:rsidRPr="00035AD2">
        <w:rPr>
          <w:sz w:val="28"/>
          <w:szCs w:val="28"/>
        </w:rPr>
        <w:t>KIỂM TRA HỌC KỲ I</w:t>
      </w:r>
      <w:r>
        <w:rPr>
          <w:sz w:val="28"/>
          <w:szCs w:val="28"/>
        </w:rPr>
        <w:t>I</w:t>
      </w:r>
      <w:r w:rsidRPr="00035AD2">
        <w:rPr>
          <w:sz w:val="28"/>
          <w:szCs w:val="28"/>
        </w:rPr>
        <w:t xml:space="preserve"> – NĂM HỌC 201</w:t>
      </w:r>
      <w:r>
        <w:rPr>
          <w:sz w:val="28"/>
          <w:szCs w:val="28"/>
        </w:rPr>
        <w:t>8</w:t>
      </w:r>
      <w:r w:rsidRPr="00035AD2">
        <w:rPr>
          <w:sz w:val="28"/>
          <w:szCs w:val="28"/>
        </w:rPr>
        <w:t>-201</w:t>
      </w:r>
      <w:r>
        <w:rPr>
          <w:sz w:val="28"/>
          <w:szCs w:val="28"/>
        </w:rPr>
        <w:t>9</w:t>
      </w:r>
    </w:p>
    <w:p w:rsidR="00C44E14" w:rsidRPr="00035AD2" w:rsidRDefault="00C44E14" w:rsidP="00C44E14">
      <w:pPr>
        <w:pStyle w:val="Heading3"/>
        <w:spacing w:before="0"/>
        <w:rPr>
          <w:sz w:val="28"/>
          <w:szCs w:val="28"/>
        </w:rPr>
      </w:pPr>
      <w:r w:rsidRPr="00035AD2">
        <w:rPr>
          <w:sz w:val="28"/>
          <w:szCs w:val="28"/>
        </w:rPr>
        <w:t>Môn: TOÁN – Lớp 1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THPT</w:t>
      </w:r>
    </w:p>
    <w:p w:rsidR="00C44E14" w:rsidRPr="00035AD2" w:rsidRDefault="00C44E14" w:rsidP="00C44E14">
      <w:pPr>
        <w:jc w:val="center"/>
      </w:pPr>
      <w:r w:rsidRPr="00035AD2">
        <w:t xml:space="preserve">Thời gian làm bài: </w:t>
      </w:r>
      <w:r>
        <w:t>6</w:t>
      </w:r>
      <w:r w:rsidRPr="00035AD2">
        <w:t>0 phút.</w:t>
      </w:r>
      <w:bookmarkStart w:id="0" w:name="_GoBack"/>
      <w:bookmarkEnd w:id="0"/>
    </w:p>
    <w:p w:rsidR="008A53C2" w:rsidRPr="008B7E20" w:rsidRDefault="008A53C2" w:rsidP="00C44E14">
      <w:pPr>
        <w:spacing w:after="0" w:line="240" w:lineRule="auto"/>
        <w:rPr>
          <w:rFonts w:eastAsia="Times New Roman"/>
          <w:b/>
          <w:color w:val="FF0000"/>
          <w:sz w:val="12"/>
          <w:szCs w:val="24"/>
        </w:rPr>
      </w:pPr>
    </w:p>
    <w:tbl>
      <w:tblPr>
        <w:tblW w:w="109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6"/>
        <w:gridCol w:w="1166"/>
        <w:gridCol w:w="6660"/>
      </w:tblGrid>
      <w:tr w:rsidR="008A53C2" w:rsidRPr="00BB4892" w:rsidTr="008A53C2">
        <w:tc>
          <w:tcPr>
            <w:tcW w:w="3116" w:type="dxa"/>
            <w:shd w:val="clear" w:color="auto" w:fill="auto"/>
            <w:vAlign w:val="center"/>
          </w:tcPr>
          <w:p w:rsidR="008A53C2" w:rsidRPr="00BB4892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val="sv-SE"/>
              </w:rPr>
              <w:t>CHỦ ĐỀ</w:t>
            </w:r>
          </w:p>
        </w:tc>
        <w:tc>
          <w:tcPr>
            <w:tcW w:w="1166" w:type="dxa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 xml:space="preserve">SỐ </w:t>
            </w:r>
            <w:r w:rsidRPr="00E9007D"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>CÂU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E9007D" w:rsidRDefault="005466A8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  <w:lang w:val="sv-SE"/>
              </w:rPr>
              <w:t>NỘI DUNG CỤ THỂ</w:t>
            </w:r>
          </w:p>
        </w:tc>
      </w:tr>
      <w:tr w:rsidR="008A53C2" w:rsidRPr="00BB4892" w:rsidTr="008A53C2">
        <w:tc>
          <w:tcPr>
            <w:tcW w:w="3116" w:type="dxa"/>
            <w:vMerge w:val="restart"/>
            <w:shd w:val="clear" w:color="auto" w:fill="auto"/>
            <w:vAlign w:val="center"/>
          </w:tcPr>
          <w:p w:rsidR="008A53C2" w:rsidRPr="00D570EB" w:rsidRDefault="008A53C2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570EB">
              <w:rPr>
                <w:sz w:val="22"/>
                <w:szCs w:val="22"/>
              </w:rPr>
              <w:t>Bất phương trình và hệ bất phương trình một ẩn</w:t>
            </w:r>
          </w:p>
        </w:tc>
        <w:tc>
          <w:tcPr>
            <w:tcW w:w="1166" w:type="dxa"/>
            <w:vMerge w:val="restart"/>
            <w:vAlign w:val="center"/>
          </w:tcPr>
          <w:p w:rsidR="006F7D91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  <w:r w:rsidR="006F7D91">
              <w:rPr>
                <w:rFonts w:eastAsia="Times New Roman"/>
                <w:color w:val="000000"/>
                <w:sz w:val="22"/>
                <w:szCs w:val="22"/>
                <w:lang w:val="sv-SE"/>
              </w:rPr>
              <w:t xml:space="preserve"> </w:t>
            </w:r>
          </w:p>
          <w:p w:rsidR="008A53C2" w:rsidRPr="00E9007D" w:rsidRDefault="006F7D91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B05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Đ</w:t>
            </w:r>
            <w:r w:rsidRPr="0062468B">
              <w:rPr>
                <w:rFonts w:eastAsia="Times New Roman"/>
                <w:color w:val="000000"/>
                <w:sz w:val="22"/>
                <w:szCs w:val="22"/>
                <w:lang w:val="sv-SE"/>
              </w:rPr>
              <w:t>iều kiện xác định, nghiệm của bất phương trình.</w:t>
            </w:r>
          </w:p>
        </w:tc>
      </w:tr>
      <w:tr w:rsidR="008A53C2" w:rsidRPr="00BB4892" w:rsidTr="008A53C2">
        <w:tc>
          <w:tcPr>
            <w:tcW w:w="3116" w:type="dxa"/>
            <w:vMerge/>
            <w:shd w:val="clear" w:color="auto" w:fill="auto"/>
            <w:vAlign w:val="center"/>
          </w:tcPr>
          <w:p w:rsidR="008A53C2" w:rsidRPr="008500AB" w:rsidRDefault="008A53C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  <w:lang w:val="sv-SE"/>
              </w:rPr>
            </w:pPr>
          </w:p>
        </w:tc>
        <w:tc>
          <w:tcPr>
            <w:tcW w:w="1166" w:type="dxa"/>
            <w:vMerge/>
            <w:vAlign w:val="center"/>
          </w:tcPr>
          <w:p w:rsidR="008A53C2" w:rsidRPr="00C36DC6" w:rsidRDefault="008A53C2" w:rsidP="00670CB4">
            <w:pPr>
              <w:spacing w:after="0" w:line="240" w:lineRule="auto"/>
              <w:jc w:val="center"/>
              <w:rPr>
                <w:rFonts w:eastAsia="TimesNewRomanPS-BoldMT"/>
                <w:color w:val="0000FF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E9007D" w:rsidRDefault="008A53C2" w:rsidP="008A53C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Giải bất phương trình, </w:t>
            </w:r>
            <w:proofErr w:type="spellStart"/>
            <w:r>
              <w:rPr>
                <w:sz w:val="22"/>
                <w:szCs w:val="22"/>
              </w:rPr>
              <w:t>các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phép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biến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đổi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bất</w:t>
            </w:r>
            <w:proofErr w:type="spellEnd"/>
            <w:r>
              <w:rPr>
                <w:sz w:val="22"/>
                <w:szCs w:val="22"/>
              </w:rPr>
              <w:t xml:space="preserve"> phương </w:t>
            </w:r>
            <w:proofErr w:type="spellStart"/>
            <w:r>
              <w:rPr>
                <w:sz w:val="22"/>
                <w:szCs w:val="22"/>
              </w:rPr>
              <w:t>trình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A53C2" w:rsidRPr="00BB4892" w:rsidTr="008A53C2">
        <w:tc>
          <w:tcPr>
            <w:tcW w:w="3116" w:type="dxa"/>
            <w:vMerge w:val="restart"/>
            <w:shd w:val="clear" w:color="auto" w:fill="auto"/>
            <w:vAlign w:val="center"/>
          </w:tcPr>
          <w:p w:rsidR="008A53C2" w:rsidRPr="00D570EB" w:rsidRDefault="008A53C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Dấu của nhị thức bậc nhất</w:t>
            </w:r>
          </w:p>
        </w:tc>
        <w:tc>
          <w:tcPr>
            <w:tcW w:w="1166" w:type="dxa"/>
            <w:vMerge w:val="restart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Xét dấu của nhị thức bậc nhất, biểu thứ</w:t>
            </w:r>
            <w:r w:rsidR="005466A8">
              <w:rPr>
                <w:sz w:val="22"/>
                <w:szCs w:val="22"/>
              </w:rPr>
              <w:t xml:space="preserve">c tích </w:t>
            </w:r>
            <w:r>
              <w:rPr>
                <w:sz w:val="22"/>
                <w:szCs w:val="22"/>
              </w:rPr>
              <w:t>và thương các nhị thức.</w:t>
            </w:r>
          </w:p>
        </w:tc>
      </w:tr>
      <w:tr w:rsidR="008A53C2" w:rsidRPr="00BB4892" w:rsidTr="008A53C2">
        <w:tc>
          <w:tcPr>
            <w:tcW w:w="3116" w:type="dxa"/>
            <w:vMerge/>
            <w:shd w:val="clear" w:color="auto" w:fill="auto"/>
            <w:vAlign w:val="center"/>
          </w:tcPr>
          <w:p w:rsidR="008A53C2" w:rsidRDefault="008A53C2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8A53C2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2A10C0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i/>
                <w:color w:val="FF0066"/>
                <w:sz w:val="22"/>
                <w:szCs w:val="22"/>
              </w:rPr>
            </w:pPr>
            <w:r>
              <w:rPr>
                <w:sz w:val="22"/>
                <w:szCs w:val="22"/>
              </w:rPr>
              <w:t>Tổng hợp xét dấu của nhị thức bậc nhất, biểu thứ</w:t>
            </w:r>
            <w:r w:rsidR="00775190">
              <w:rPr>
                <w:sz w:val="22"/>
                <w:szCs w:val="22"/>
              </w:rPr>
              <w:t>c tích,</w:t>
            </w:r>
            <w:r>
              <w:rPr>
                <w:sz w:val="22"/>
                <w:szCs w:val="22"/>
              </w:rPr>
              <w:t xml:space="preserve"> thương các nhị thức…</w:t>
            </w:r>
          </w:p>
        </w:tc>
      </w:tr>
      <w:tr w:rsidR="008A53C2" w:rsidRPr="00BB4892" w:rsidTr="008A53C2">
        <w:trPr>
          <w:trHeight w:val="244"/>
        </w:trPr>
        <w:tc>
          <w:tcPr>
            <w:tcW w:w="3116" w:type="dxa"/>
            <w:shd w:val="clear" w:color="auto" w:fill="auto"/>
            <w:vAlign w:val="center"/>
          </w:tcPr>
          <w:p w:rsidR="008A53C2" w:rsidRPr="00D570EB" w:rsidRDefault="008A53C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Bất phương trình bậc nhất hai ẩn</w:t>
            </w:r>
          </w:p>
        </w:tc>
        <w:tc>
          <w:tcPr>
            <w:tcW w:w="1166" w:type="dxa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E9007D" w:rsidRDefault="008A53C2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proofErr w:type="spellStart"/>
            <w:r w:rsidRPr="00416F93">
              <w:rPr>
                <w:bCs/>
                <w:sz w:val="22"/>
                <w:szCs w:val="22"/>
              </w:rPr>
              <w:t>Tìm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điểm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thuộc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miền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nghiệm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của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6F93">
              <w:rPr>
                <w:bCs/>
                <w:sz w:val="22"/>
                <w:szCs w:val="22"/>
              </w:rPr>
              <w:t>bất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phương </w:t>
            </w:r>
            <w:proofErr w:type="spellStart"/>
            <w:r w:rsidRPr="00416F93">
              <w:rPr>
                <w:bCs/>
                <w:sz w:val="22"/>
                <w:szCs w:val="22"/>
              </w:rPr>
              <w:t>trình</w:t>
            </w:r>
            <w:proofErr w:type="spellEnd"/>
            <w:r w:rsidRPr="00416F93">
              <w:rPr>
                <w:bCs/>
                <w:sz w:val="22"/>
                <w:szCs w:val="22"/>
              </w:rPr>
              <w:t xml:space="preserve"> cho </w:t>
            </w:r>
            <w:proofErr w:type="spellStart"/>
            <w:r w:rsidRPr="00416F93">
              <w:rPr>
                <w:bCs/>
                <w:sz w:val="22"/>
                <w:szCs w:val="22"/>
              </w:rPr>
              <w:t>trước</w:t>
            </w:r>
            <w:proofErr w:type="spellEnd"/>
            <w:r w:rsidRPr="00416F93">
              <w:rPr>
                <w:bCs/>
                <w:sz w:val="22"/>
                <w:szCs w:val="22"/>
              </w:rPr>
              <w:t>.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 w:val="restart"/>
            <w:shd w:val="clear" w:color="auto" w:fill="auto"/>
            <w:vAlign w:val="center"/>
          </w:tcPr>
          <w:p w:rsidR="00775190" w:rsidRPr="00E9007D" w:rsidRDefault="00775190" w:rsidP="00670CB4">
            <w:pPr>
              <w:pStyle w:val="Default"/>
              <w:ind w:left="57" w:right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570EB">
              <w:rPr>
                <w:rFonts w:ascii="Times New Roman" w:hAnsi="Times New Roman" w:cs="Times New Roman"/>
                <w:bCs/>
                <w:sz w:val="22"/>
                <w:szCs w:val="22"/>
              </w:rPr>
              <w:t>Dấu của tam thức bậc hai</w:t>
            </w:r>
          </w:p>
        </w:tc>
        <w:tc>
          <w:tcPr>
            <w:tcW w:w="1166" w:type="dxa"/>
            <w:vMerge w:val="restart"/>
            <w:vAlign w:val="center"/>
          </w:tcPr>
          <w:p w:rsidR="00775190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  <w:p w:rsidR="006F7D91" w:rsidRPr="00E9007D" w:rsidRDefault="006F7D91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5466A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Nêu điều kiện để một tam thứ</w:t>
            </w:r>
            <w:r w:rsidR="005466A8">
              <w:rPr>
                <w:sz w:val="22"/>
                <w:szCs w:val="22"/>
              </w:rPr>
              <w:t>c dương, âm trên R; tìm biểu thức luôn dương (luôn âm) trong các biểu thức cho trước.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pStyle w:val="Default"/>
              <w:ind w:left="57" w:right="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8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Giải bất phương trình; </w:t>
            </w:r>
            <w:proofErr w:type="spellStart"/>
            <w:r>
              <w:rPr>
                <w:sz w:val="22"/>
                <w:szCs w:val="22"/>
              </w:rPr>
              <w:t>tìm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điều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kiện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của</w:t>
            </w:r>
            <w:proofErr w:type="spellEnd"/>
            <w:r>
              <w:rPr>
                <w:sz w:val="22"/>
                <w:szCs w:val="22"/>
              </w:rPr>
              <w:t xml:space="preserve"> tham số </w:t>
            </w:r>
            <w:r w:rsidRPr="004078F7">
              <w:rPr>
                <w:i/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 liên quan </w:t>
            </w:r>
            <w:proofErr w:type="spellStart"/>
            <w:r>
              <w:rPr>
                <w:sz w:val="22"/>
                <w:szCs w:val="22"/>
              </w:rPr>
              <w:t>đến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bất</w:t>
            </w:r>
            <w:proofErr w:type="spellEnd"/>
            <w:r>
              <w:rPr>
                <w:sz w:val="22"/>
                <w:szCs w:val="22"/>
              </w:rPr>
              <w:t xml:space="preserve"> phương </w:t>
            </w:r>
            <w:proofErr w:type="spellStart"/>
            <w:r>
              <w:rPr>
                <w:sz w:val="22"/>
                <w:szCs w:val="22"/>
              </w:rPr>
              <w:t>trình</w:t>
            </w:r>
            <w:proofErr w:type="spellEnd"/>
            <w:r>
              <w:rPr>
                <w:sz w:val="22"/>
                <w:szCs w:val="22"/>
              </w:rPr>
              <w:t xml:space="preserve">, phương </w:t>
            </w:r>
            <w:proofErr w:type="spellStart"/>
            <w:r>
              <w:rPr>
                <w:sz w:val="22"/>
                <w:szCs w:val="22"/>
              </w:rPr>
              <w:t>trình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A53C2" w:rsidRPr="00BB4892" w:rsidTr="008A53C2">
        <w:trPr>
          <w:trHeight w:val="240"/>
        </w:trPr>
        <w:tc>
          <w:tcPr>
            <w:tcW w:w="3116" w:type="dxa"/>
            <w:shd w:val="clear" w:color="auto" w:fill="auto"/>
            <w:vAlign w:val="center"/>
          </w:tcPr>
          <w:p w:rsidR="008A53C2" w:rsidRPr="00D570EB" w:rsidRDefault="008A53C2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Cung và góc lượng giác</w:t>
            </w:r>
          </w:p>
        </w:tc>
        <w:tc>
          <w:tcPr>
            <w:tcW w:w="1166" w:type="dxa"/>
            <w:vAlign w:val="center"/>
          </w:tcPr>
          <w:p w:rsidR="008A53C2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8A53C2" w:rsidRPr="003519F8" w:rsidRDefault="008A53C2" w:rsidP="006F7D9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proofErr w:type="spellStart"/>
            <w:r w:rsidRPr="003519F8">
              <w:rPr>
                <w:bCs/>
                <w:sz w:val="22"/>
                <w:szCs w:val="22"/>
              </w:rPr>
              <w:t>Biểu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519F8">
              <w:rPr>
                <w:bCs/>
                <w:sz w:val="22"/>
                <w:szCs w:val="22"/>
              </w:rPr>
              <w:t>diễn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cung </w:t>
            </w:r>
            <w:proofErr w:type="spellStart"/>
            <w:r w:rsidRPr="003519F8">
              <w:rPr>
                <w:bCs/>
                <w:sz w:val="22"/>
                <w:szCs w:val="22"/>
              </w:rPr>
              <w:t>lượng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519F8">
              <w:rPr>
                <w:bCs/>
                <w:sz w:val="22"/>
                <w:szCs w:val="22"/>
              </w:rPr>
              <w:t>giác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trên </w:t>
            </w:r>
            <w:proofErr w:type="spellStart"/>
            <w:r w:rsidRPr="003519F8">
              <w:rPr>
                <w:bCs/>
                <w:sz w:val="22"/>
                <w:szCs w:val="22"/>
              </w:rPr>
              <w:t>đường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519F8">
              <w:rPr>
                <w:bCs/>
                <w:sz w:val="22"/>
                <w:szCs w:val="22"/>
              </w:rPr>
              <w:t>tròn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519F8">
              <w:rPr>
                <w:bCs/>
                <w:sz w:val="22"/>
                <w:szCs w:val="22"/>
              </w:rPr>
              <w:t>lượng</w:t>
            </w:r>
            <w:proofErr w:type="spellEnd"/>
            <w:r w:rsidRPr="003519F8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519F8">
              <w:rPr>
                <w:bCs/>
                <w:sz w:val="22"/>
                <w:szCs w:val="22"/>
              </w:rPr>
              <w:t>giác</w:t>
            </w:r>
            <w:proofErr w:type="spellEnd"/>
            <w:r w:rsidRPr="003519F8">
              <w:rPr>
                <w:bCs/>
                <w:sz w:val="22"/>
                <w:szCs w:val="22"/>
              </w:rPr>
              <w:t>, xác định được số đo của mộ</w:t>
            </w:r>
            <w:r w:rsidR="006F7D91">
              <w:rPr>
                <w:bCs/>
                <w:sz w:val="22"/>
                <w:szCs w:val="22"/>
              </w:rPr>
              <w:t>t cung.</w:t>
            </w:r>
            <w:r w:rsidR="005466A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775190" w:rsidRPr="00BB4892" w:rsidTr="008A53C2">
        <w:trPr>
          <w:trHeight w:val="140"/>
        </w:trPr>
        <w:tc>
          <w:tcPr>
            <w:tcW w:w="3116" w:type="dxa"/>
            <w:vMerge w:val="restart"/>
            <w:shd w:val="clear" w:color="auto" w:fill="auto"/>
            <w:vAlign w:val="center"/>
          </w:tcPr>
          <w:p w:rsidR="00775190" w:rsidRPr="00D90E18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bCs/>
                <w:sz w:val="22"/>
                <w:szCs w:val="22"/>
              </w:rPr>
              <w:t>Giá trị lượng giác của một cung</w:t>
            </w:r>
          </w:p>
        </w:tc>
        <w:tc>
          <w:tcPr>
            <w:tcW w:w="1166" w:type="dxa"/>
            <w:vMerge w:val="restart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FF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Tính giá trị lượng giác của mộ</w:t>
            </w:r>
            <w:r w:rsidR="006F7D91">
              <w:rPr>
                <w:sz w:val="22"/>
                <w:szCs w:val="22"/>
              </w:rPr>
              <w:t xml:space="preserve">t cung; </w:t>
            </w:r>
            <w:r w:rsidR="006F7D91">
              <w:rPr>
                <w:bCs/>
                <w:sz w:val="22"/>
                <w:szCs w:val="22"/>
              </w:rPr>
              <w:t>xác định dấu của các GTLG của một cung LG cho trước.</w:t>
            </w:r>
          </w:p>
        </w:tc>
      </w:tr>
      <w:tr w:rsidR="00775190" w:rsidRPr="00BB4892" w:rsidTr="008A53C2">
        <w:trPr>
          <w:trHeight w:val="140"/>
        </w:trPr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F941A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FF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Sử dụng </w:t>
            </w:r>
            <w:r w:rsidR="00F941A0">
              <w:rPr>
                <w:sz w:val="22"/>
                <w:szCs w:val="22"/>
              </w:rPr>
              <w:t xml:space="preserve">giá trị LG </w:t>
            </w:r>
            <w:r>
              <w:rPr>
                <w:sz w:val="22"/>
                <w:szCs w:val="22"/>
              </w:rPr>
              <w:t>giữa hai cung</w:t>
            </w:r>
            <w:r w:rsidR="00F941A0">
              <w:rPr>
                <w:sz w:val="22"/>
                <w:szCs w:val="22"/>
              </w:rPr>
              <w:t xml:space="preserve"> liên quan đặc biệt</w:t>
            </w:r>
            <w:r>
              <w:rPr>
                <w:sz w:val="22"/>
                <w:szCs w:val="22"/>
              </w:rPr>
              <w:t xml:space="preserve"> để rút gọn một biểu thức đơn giản hoặc tính giá trị của một biểu thức.</w:t>
            </w:r>
          </w:p>
        </w:tc>
      </w:tr>
      <w:tr w:rsidR="00775190" w:rsidRPr="00BB4892" w:rsidTr="008A53C2">
        <w:tc>
          <w:tcPr>
            <w:tcW w:w="3116" w:type="dxa"/>
            <w:vMerge w:val="restart"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sz w:val="22"/>
                <w:szCs w:val="22"/>
              </w:rPr>
              <w:t>Công thức lượng giác</w:t>
            </w:r>
          </w:p>
        </w:tc>
        <w:tc>
          <w:tcPr>
            <w:tcW w:w="1166" w:type="dxa"/>
            <w:vMerge w:val="restart"/>
            <w:vAlign w:val="center"/>
          </w:tcPr>
          <w:p w:rsidR="00775190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3</w:t>
            </w:r>
          </w:p>
          <w:p w:rsidR="006F7D91" w:rsidRPr="00E9007D" w:rsidRDefault="006F7D91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(1TL)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F7D9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Tính giá trị lượng giác của một góc</w:t>
            </w:r>
            <w:r w:rsidR="006F7D91">
              <w:rPr>
                <w:sz w:val="22"/>
                <w:szCs w:val="22"/>
              </w:rPr>
              <w:t xml:space="preserve"> (cung) với giả thuyết cho trước.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75190" w:rsidRPr="00BB4892" w:rsidTr="008A53C2"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003366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Sử dụng các công thức lượng giác để rút gọn một biểu thức lượng giác.</w:t>
            </w:r>
          </w:p>
        </w:tc>
      </w:tr>
      <w:tr w:rsidR="00775190" w:rsidRPr="00BB4892" w:rsidTr="008A53C2"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003366"/>
                <w:sz w:val="22"/>
                <w:szCs w:val="22"/>
                <w:lang w:val="sv-SE"/>
              </w:rPr>
            </w:pPr>
            <w:r>
              <w:rPr>
                <w:bCs/>
                <w:sz w:val="22"/>
                <w:szCs w:val="22"/>
              </w:rPr>
              <w:t>Sử dụng công thức lượng giác để tính giá trị của một biểu thức, chứng minh một đẳng thức lượng giác.</w:t>
            </w:r>
          </w:p>
        </w:tc>
      </w:tr>
      <w:tr w:rsidR="00775190" w:rsidRPr="00BB4892" w:rsidTr="008A53C2">
        <w:trPr>
          <w:trHeight w:val="330"/>
        </w:trPr>
        <w:tc>
          <w:tcPr>
            <w:tcW w:w="3116" w:type="dxa"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>Các hệ thức lượng trong tam giác và giải tam giác</w:t>
            </w:r>
          </w:p>
        </w:tc>
        <w:tc>
          <w:tcPr>
            <w:tcW w:w="1166" w:type="dxa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 w:rsidRPr="00E82842">
              <w:rPr>
                <w:bCs/>
                <w:sz w:val="22"/>
                <w:szCs w:val="22"/>
              </w:rPr>
              <w:t>Tính</w:t>
            </w:r>
            <w:r>
              <w:rPr>
                <w:bCs/>
                <w:sz w:val="22"/>
                <w:szCs w:val="22"/>
              </w:rPr>
              <w:t xml:space="preserve"> độ dài cạnh, góc, độ dài đường trung tuyến, độ dài đường cao, bán kính đường tròn ngoại tiếp, bán kính đường tròn nội tiếp, diện tích của tam giác.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 w:val="restart"/>
            <w:shd w:val="clear" w:color="auto" w:fill="auto"/>
            <w:vAlign w:val="center"/>
          </w:tcPr>
          <w:p w:rsidR="00775190" w:rsidRPr="00D90E18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bCs/>
                <w:sz w:val="22"/>
                <w:szCs w:val="22"/>
              </w:rPr>
              <w:t>Phương trình đường thẳng</w:t>
            </w:r>
          </w:p>
        </w:tc>
        <w:tc>
          <w:tcPr>
            <w:tcW w:w="1166" w:type="dxa"/>
            <w:vMerge w:val="restart"/>
            <w:vAlign w:val="center"/>
          </w:tcPr>
          <w:p w:rsidR="00775190" w:rsidRDefault="0077269C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3</w:t>
            </w:r>
          </w:p>
          <w:p w:rsidR="006F7D91" w:rsidRPr="00E9007D" w:rsidRDefault="0077269C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(2</w:t>
            </w:r>
            <w:r w:rsidR="006F7D91">
              <w:rPr>
                <w:rFonts w:eastAsia="Times New Roman"/>
                <w:color w:val="000000"/>
                <w:sz w:val="22"/>
                <w:szCs w:val="22"/>
                <w:lang w:val="sv-SE"/>
              </w:rPr>
              <w:t>TL)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 xml:space="preserve">Xác định một </w:t>
            </w:r>
            <w:proofErr w:type="spellStart"/>
            <w:r>
              <w:rPr>
                <w:sz w:val="22"/>
                <w:szCs w:val="22"/>
              </w:rPr>
              <w:t>vectơ</w:t>
            </w:r>
            <w:proofErr w:type="spellEnd"/>
            <w:r>
              <w:rPr>
                <w:sz w:val="22"/>
                <w:szCs w:val="22"/>
              </w:rPr>
              <w:t xml:space="preserve"> pháp tuyến, </w:t>
            </w:r>
            <w:proofErr w:type="spellStart"/>
            <w:r>
              <w:rPr>
                <w:sz w:val="22"/>
                <w:szCs w:val="22"/>
              </w:rPr>
              <w:t>vectơ</w:t>
            </w:r>
            <w:proofErr w:type="spellEnd"/>
            <w:r>
              <w:rPr>
                <w:sz w:val="22"/>
                <w:szCs w:val="22"/>
              </w:rPr>
              <w:t xml:space="preserve"> chỉ phương, một điểm đi qua của một đường thẳng khi biết phương trình của đường thẳng.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7D407D" w:rsidRDefault="00775190" w:rsidP="00775190">
            <w:pPr>
              <w:spacing w:after="0" w:line="240" w:lineRule="auto"/>
              <w:rPr>
                <w:rFonts w:eastAsia="TimesNewRomanPS-BoldMT"/>
                <w:color w:val="0000FF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Viết</w:t>
            </w:r>
            <w:proofErr w:type="spellEnd"/>
            <w:r>
              <w:rPr>
                <w:sz w:val="22"/>
                <w:szCs w:val="22"/>
              </w:rPr>
              <w:t xml:space="preserve"> phương </w:t>
            </w:r>
            <w:proofErr w:type="spellStart"/>
            <w:r>
              <w:rPr>
                <w:sz w:val="22"/>
                <w:szCs w:val="22"/>
              </w:rPr>
              <w:t>trình</w:t>
            </w:r>
            <w:proofErr w:type="spellEnd"/>
            <w:r>
              <w:rPr>
                <w:sz w:val="22"/>
                <w:szCs w:val="22"/>
              </w:rPr>
              <w:t xml:space="preserve"> tham số, phương </w:t>
            </w:r>
            <w:proofErr w:type="spellStart"/>
            <w:r>
              <w:rPr>
                <w:sz w:val="22"/>
                <w:szCs w:val="22"/>
              </w:rPr>
              <w:t>trình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tổng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quát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của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đường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thẳng</w:t>
            </w:r>
            <w:proofErr w:type="spellEnd"/>
            <w:r>
              <w:rPr>
                <w:sz w:val="22"/>
                <w:szCs w:val="22"/>
              </w:rPr>
              <w:t xml:space="preserve">; </w:t>
            </w:r>
            <w:proofErr w:type="spellStart"/>
            <w:r>
              <w:rPr>
                <w:sz w:val="22"/>
                <w:szCs w:val="22"/>
              </w:rPr>
              <w:t>khoảng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cách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góc</w:t>
            </w:r>
            <w:proofErr w:type="spellEnd"/>
            <w:r>
              <w:rPr>
                <w:sz w:val="22"/>
                <w:szCs w:val="22"/>
              </w:rPr>
              <w:t xml:space="preserve">, vị trí tương </w:t>
            </w:r>
            <w:proofErr w:type="spellStart"/>
            <w:r>
              <w:rPr>
                <w:sz w:val="22"/>
                <w:szCs w:val="22"/>
              </w:rPr>
              <w:t>đối</w:t>
            </w:r>
            <w:proofErr w:type="spellEnd"/>
            <w:r>
              <w:rPr>
                <w:sz w:val="22"/>
                <w:szCs w:val="22"/>
              </w:rPr>
              <w:t>…</w:t>
            </w:r>
          </w:p>
          <w:p w:rsidR="0077269C" w:rsidRPr="00E9007D" w:rsidRDefault="0077269C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Tìm điểm thuộc đường thẳng thỏa điều kiện cho trước</w:t>
            </w:r>
            <w:r w:rsidR="00E3286D">
              <w:rPr>
                <w:sz w:val="22"/>
                <w:szCs w:val="22"/>
              </w:rPr>
              <w:t xml:space="preserve"> (hình chiếu, khoảng cách,…)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 w:val="restart"/>
            <w:shd w:val="clear" w:color="auto" w:fill="auto"/>
            <w:vAlign w:val="center"/>
          </w:tcPr>
          <w:p w:rsidR="00775190" w:rsidRPr="00E9007D" w:rsidRDefault="00775190" w:rsidP="00670CB4">
            <w:pPr>
              <w:spacing w:after="0" w:line="240" w:lineRule="auto"/>
              <w:ind w:left="57" w:right="57"/>
              <w:jc w:val="center"/>
              <w:rPr>
                <w:color w:val="000000"/>
                <w:sz w:val="22"/>
                <w:szCs w:val="22"/>
              </w:rPr>
            </w:pPr>
            <w:r w:rsidRPr="00D570EB">
              <w:rPr>
                <w:color w:val="000000"/>
                <w:sz w:val="22"/>
                <w:szCs w:val="22"/>
              </w:rPr>
              <w:t>Phương trình đường tròn</w:t>
            </w:r>
          </w:p>
        </w:tc>
        <w:tc>
          <w:tcPr>
            <w:tcW w:w="1166" w:type="dxa"/>
            <w:vMerge w:val="restart"/>
            <w:vAlign w:val="center"/>
          </w:tcPr>
          <w:p w:rsidR="00775190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2</w:t>
            </w:r>
          </w:p>
          <w:p w:rsidR="006F7D91" w:rsidRPr="00E9007D" w:rsidRDefault="006F7D91" w:rsidP="006F7D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(</w:t>
            </w:r>
            <w:r w:rsidR="0077269C"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TL)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Xác định được phương trình đường tròn khi biết tâm và bán kính hoặc ngược lại.</w:t>
            </w:r>
          </w:p>
        </w:tc>
      </w:tr>
      <w:tr w:rsidR="00775190" w:rsidRPr="00BB4892" w:rsidTr="008A53C2">
        <w:trPr>
          <w:trHeight w:val="50"/>
        </w:trPr>
        <w:tc>
          <w:tcPr>
            <w:tcW w:w="3116" w:type="dxa"/>
            <w:vMerge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ind w:left="57" w:right="5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6" w:type="dxa"/>
            <w:vMerge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670CB4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color w:val="FF0000"/>
                <w:sz w:val="22"/>
                <w:szCs w:val="22"/>
                <w:lang w:val="sv-SE"/>
              </w:rPr>
            </w:pPr>
            <w:proofErr w:type="spellStart"/>
            <w:r>
              <w:rPr>
                <w:sz w:val="22"/>
                <w:szCs w:val="22"/>
              </w:rPr>
              <w:t>Tổng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hợp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kiến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thức</w:t>
            </w:r>
            <w:proofErr w:type="spellEnd"/>
            <w:r>
              <w:rPr>
                <w:sz w:val="22"/>
                <w:szCs w:val="22"/>
              </w:rPr>
              <w:t xml:space="preserve"> liên quan </w:t>
            </w:r>
            <w:proofErr w:type="spellStart"/>
            <w:r>
              <w:rPr>
                <w:sz w:val="22"/>
                <w:szCs w:val="22"/>
              </w:rPr>
              <w:t>đến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đường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thẳng</w:t>
            </w:r>
            <w:proofErr w:type="spellEnd"/>
            <w:r>
              <w:rPr>
                <w:sz w:val="22"/>
                <w:szCs w:val="22"/>
              </w:rPr>
              <w:t xml:space="preserve"> và </w:t>
            </w:r>
            <w:proofErr w:type="spellStart"/>
            <w:r>
              <w:rPr>
                <w:sz w:val="22"/>
                <w:szCs w:val="22"/>
              </w:rPr>
              <w:t>đường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tròn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75190" w:rsidRPr="00BB4892" w:rsidTr="008A53C2">
        <w:tc>
          <w:tcPr>
            <w:tcW w:w="3116" w:type="dxa"/>
            <w:shd w:val="clear" w:color="auto" w:fill="auto"/>
            <w:vAlign w:val="center"/>
          </w:tcPr>
          <w:p w:rsidR="00775190" w:rsidRPr="00D570EB" w:rsidRDefault="00775190" w:rsidP="00670CB4">
            <w:pPr>
              <w:spacing w:after="0" w:line="240" w:lineRule="auto"/>
              <w:jc w:val="center"/>
              <w:rPr>
                <w:sz w:val="22"/>
                <w:szCs w:val="22"/>
                <w:lang w:val="sv-SE"/>
              </w:rPr>
            </w:pPr>
            <w:r w:rsidRPr="00D570EB">
              <w:rPr>
                <w:color w:val="000000"/>
                <w:sz w:val="22"/>
                <w:szCs w:val="22"/>
              </w:rPr>
              <w:t xml:space="preserve">Phương trình đường </w:t>
            </w:r>
            <w:proofErr w:type="spellStart"/>
            <w:r w:rsidRPr="00D570EB">
              <w:rPr>
                <w:color w:val="000000"/>
                <w:sz w:val="22"/>
                <w:szCs w:val="22"/>
              </w:rPr>
              <w:t>Elip</w:t>
            </w:r>
            <w:proofErr w:type="spellEnd"/>
          </w:p>
        </w:tc>
        <w:tc>
          <w:tcPr>
            <w:tcW w:w="1166" w:type="dxa"/>
            <w:vAlign w:val="center"/>
          </w:tcPr>
          <w:p w:rsidR="00775190" w:rsidRPr="00E9007D" w:rsidRDefault="0077269C" w:rsidP="00775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val="sv-SE"/>
              </w:rPr>
              <w:t>1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775190" w:rsidRPr="00E9007D" w:rsidRDefault="00775190" w:rsidP="0077269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</w:rPr>
              <w:t>Xác định các yếu tố củ</w:t>
            </w:r>
            <w:r w:rsidR="0077269C">
              <w:rPr>
                <w:sz w:val="22"/>
                <w:szCs w:val="22"/>
              </w:rPr>
              <w:t xml:space="preserve">a </w:t>
            </w:r>
            <w:proofErr w:type="spellStart"/>
            <w:r w:rsidR="0077269C">
              <w:rPr>
                <w:sz w:val="22"/>
                <w:szCs w:val="22"/>
              </w:rPr>
              <w:t>Elíp</w:t>
            </w:r>
            <w:proofErr w:type="spellEnd"/>
            <w:r w:rsidR="0077269C">
              <w:rPr>
                <w:sz w:val="22"/>
                <w:szCs w:val="22"/>
              </w:rPr>
              <w:t>; v</w:t>
            </w:r>
            <w:r w:rsidR="0077269C" w:rsidRPr="0062468B">
              <w:rPr>
                <w:rFonts w:eastAsia="Times New Roman"/>
                <w:color w:val="000000"/>
                <w:sz w:val="22"/>
                <w:szCs w:val="22"/>
                <w:lang w:val="sv-SE"/>
              </w:rPr>
              <w:t>iết phương trình chính tắc của đường Elip.</w:t>
            </w:r>
          </w:p>
        </w:tc>
      </w:tr>
    </w:tbl>
    <w:p w:rsidR="008A53C2" w:rsidRPr="005445AD" w:rsidRDefault="008A53C2" w:rsidP="008A53C2">
      <w:pPr>
        <w:spacing w:after="0" w:line="240" w:lineRule="auto"/>
        <w:jc w:val="center"/>
        <w:rPr>
          <w:rFonts w:eastAsia="Times New Roman"/>
          <w:b/>
          <w:sz w:val="12"/>
          <w:szCs w:val="24"/>
          <w:lang w:val="sv-SE"/>
        </w:rPr>
      </w:pPr>
    </w:p>
    <w:p w:rsidR="008A53C2" w:rsidRPr="00BB4892" w:rsidRDefault="008A53C2" w:rsidP="008A53C2">
      <w:pPr>
        <w:spacing w:after="0"/>
        <w:jc w:val="center"/>
        <w:rPr>
          <w:b/>
          <w:color w:val="000000"/>
          <w:sz w:val="24"/>
          <w:szCs w:val="24"/>
          <w:lang w:val="sv-SE"/>
        </w:rPr>
      </w:pPr>
    </w:p>
    <w:p w:rsidR="00F70600" w:rsidRDefault="00F70600"/>
    <w:sectPr w:rsidR="00F70600" w:rsidSect="008B44C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C2"/>
    <w:rsid w:val="005466A8"/>
    <w:rsid w:val="006F7D91"/>
    <w:rsid w:val="0077269C"/>
    <w:rsid w:val="00775190"/>
    <w:rsid w:val="008A53C2"/>
    <w:rsid w:val="00C44E14"/>
    <w:rsid w:val="00E3286D"/>
    <w:rsid w:val="00F70600"/>
    <w:rsid w:val="00F9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A07E646"/>
  <w15:chartTrackingRefBased/>
  <w15:docId w15:val="{60F5FFAC-F717-49D4-9A47-720CD2BC1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3C2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44E14"/>
    <w:pPr>
      <w:keepNext/>
      <w:spacing w:before="120" w:after="0" w:line="240" w:lineRule="auto"/>
      <w:jc w:val="center"/>
      <w:outlineLvl w:val="2"/>
    </w:pPr>
    <w:rPr>
      <w:rFonts w:eastAsia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53C2"/>
    <w:pPr>
      <w:autoSpaceDE w:val="0"/>
      <w:autoSpaceDN w:val="0"/>
      <w:adjustRightInd w:val="0"/>
      <w:spacing w:after="0" w:line="240" w:lineRule="auto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C44E14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User01</cp:lastModifiedBy>
  <cp:revision>3</cp:revision>
  <dcterms:created xsi:type="dcterms:W3CDTF">2019-04-23T07:18:00Z</dcterms:created>
  <dcterms:modified xsi:type="dcterms:W3CDTF">2019-04-24T08:58:00Z</dcterms:modified>
</cp:coreProperties>
</file>