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E14" w:rsidRPr="00035AD2" w:rsidRDefault="00C44E14" w:rsidP="00C44E1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7B7C3F" wp14:editId="745A3EF8">
                <wp:simplePos x="0" y="0"/>
                <wp:positionH relativeFrom="column">
                  <wp:posOffset>533400</wp:posOffset>
                </wp:positionH>
                <wp:positionV relativeFrom="paragraph">
                  <wp:posOffset>221615</wp:posOffset>
                </wp:positionV>
                <wp:extent cx="12192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582A7708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pt,17.45pt" to="138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8/j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"/>
            </w:pict>
          </mc:Fallback>
        </mc:AlternateContent>
      </w:r>
      <w:r w:rsidRPr="00035AD2">
        <w:t xml:space="preserve">Sở Giáo dục và Đào tạo Quảng </w:t>
      </w:r>
      <w:smartTag w:uri="urn:schemas-microsoft-com:office:smarttags" w:element="place">
        <w:smartTag w:uri="urn:schemas-microsoft-com:office:smarttags" w:element="country-region">
          <w:r w:rsidRPr="00035AD2">
            <w:t>Nam</w:t>
          </w:r>
        </w:smartTag>
      </w:smartTag>
    </w:p>
    <w:p w:rsidR="00C44E14" w:rsidRPr="00035AD2" w:rsidRDefault="00C44E14" w:rsidP="00C44E14">
      <w:pPr>
        <w:pStyle w:val="Heading3"/>
        <w:spacing w:before="0"/>
        <w:rPr>
          <w:sz w:val="28"/>
          <w:szCs w:val="28"/>
        </w:rPr>
      </w:pPr>
      <w:r>
        <w:rPr>
          <w:sz w:val="28"/>
          <w:szCs w:val="28"/>
          <w:lang w:val="sv-SE"/>
        </w:rPr>
        <w:t>CẤU TRÚC</w:t>
      </w:r>
      <w:r w:rsidRPr="00035AD2">
        <w:rPr>
          <w:sz w:val="28"/>
          <w:szCs w:val="28"/>
          <w:lang w:val="sv-SE"/>
        </w:rPr>
        <w:t xml:space="preserve"> Đ</w:t>
      </w:r>
      <w:r>
        <w:rPr>
          <w:sz w:val="28"/>
          <w:szCs w:val="28"/>
          <w:lang w:val="sv-SE"/>
        </w:rPr>
        <w:t>Ề</w:t>
      </w:r>
      <w:r w:rsidRPr="00035AD2">
        <w:rPr>
          <w:sz w:val="28"/>
          <w:szCs w:val="28"/>
          <w:lang w:val="sv-SE"/>
        </w:rPr>
        <w:t xml:space="preserve"> </w:t>
      </w:r>
      <w:r w:rsidRPr="00035AD2">
        <w:rPr>
          <w:sz w:val="28"/>
          <w:szCs w:val="28"/>
        </w:rPr>
        <w:t>KIỂM TRA HỌC KỲ I</w:t>
      </w:r>
      <w:r>
        <w:rPr>
          <w:sz w:val="28"/>
          <w:szCs w:val="28"/>
        </w:rPr>
        <w:t>I</w:t>
      </w:r>
      <w:r w:rsidRPr="00035AD2">
        <w:rPr>
          <w:sz w:val="28"/>
          <w:szCs w:val="28"/>
        </w:rPr>
        <w:t xml:space="preserve"> – NĂM HỌC 201</w:t>
      </w:r>
      <w:r>
        <w:rPr>
          <w:sz w:val="28"/>
          <w:szCs w:val="28"/>
        </w:rPr>
        <w:t>8</w:t>
      </w:r>
      <w:r w:rsidRPr="00035AD2">
        <w:rPr>
          <w:sz w:val="28"/>
          <w:szCs w:val="28"/>
        </w:rPr>
        <w:t>-201</w:t>
      </w:r>
      <w:r>
        <w:rPr>
          <w:sz w:val="28"/>
          <w:szCs w:val="28"/>
        </w:rPr>
        <w:t>9</w:t>
      </w:r>
    </w:p>
    <w:p w:rsidR="00C44E14" w:rsidRPr="00035AD2" w:rsidRDefault="00C44E14" w:rsidP="00C44E14">
      <w:pPr>
        <w:pStyle w:val="Heading3"/>
        <w:spacing w:before="0"/>
        <w:rPr>
          <w:sz w:val="28"/>
          <w:szCs w:val="28"/>
        </w:rPr>
      </w:pPr>
      <w:r w:rsidRPr="00035AD2">
        <w:rPr>
          <w:sz w:val="28"/>
          <w:szCs w:val="28"/>
        </w:rPr>
        <w:t>Môn: TOÁN – Lớp 1</w:t>
      </w:r>
      <w:r>
        <w:rPr>
          <w:sz w:val="28"/>
          <w:szCs w:val="28"/>
        </w:rPr>
        <w:t>0 THPT</w:t>
      </w:r>
    </w:p>
    <w:p w:rsidR="00C44E14" w:rsidRPr="00035AD2" w:rsidRDefault="00C44E14" w:rsidP="00C44E14">
      <w:pPr>
        <w:jc w:val="center"/>
      </w:pPr>
      <w:r w:rsidRPr="00035AD2">
        <w:t xml:space="preserve">Thời gian làm bài: </w:t>
      </w:r>
      <w:r>
        <w:t>6</w:t>
      </w:r>
      <w:r w:rsidRPr="00035AD2">
        <w:t>0 phút.</w:t>
      </w:r>
    </w:p>
    <w:p w:rsidR="008A53C2" w:rsidRPr="008B7E20" w:rsidRDefault="008A53C2" w:rsidP="00C44E14">
      <w:pPr>
        <w:spacing w:after="0" w:line="240" w:lineRule="auto"/>
        <w:rPr>
          <w:rFonts w:eastAsia="Times New Roman"/>
          <w:b/>
          <w:color w:val="FF0000"/>
          <w:sz w:val="12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742"/>
        <w:gridCol w:w="1245"/>
        <w:gridCol w:w="7102"/>
      </w:tblGrid>
      <w:tr w:rsidR="00A02F12" w:rsidRPr="00BB4892" w:rsidTr="00A02F12">
        <w:tc>
          <w:tcPr>
            <w:tcW w:w="883" w:type="pct"/>
            <w:shd w:val="clear" w:color="auto" w:fill="auto"/>
            <w:vAlign w:val="center"/>
          </w:tcPr>
          <w:p w:rsidR="00A02F12" w:rsidRPr="00BB4892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  <w:lang w:val="sv-SE"/>
              </w:rPr>
              <w:t>CHỦ ĐỀ</w:t>
            </w:r>
          </w:p>
        </w:tc>
        <w:tc>
          <w:tcPr>
            <w:tcW w:w="336" w:type="pct"/>
            <w:vAlign w:val="center"/>
          </w:tcPr>
          <w:p w:rsidR="00A02F12" w:rsidRPr="00E9007D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b/>
                <w:color w:val="000000"/>
                <w:sz w:val="22"/>
                <w:szCs w:val="22"/>
                <w:lang w:val="sv-SE"/>
              </w:rPr>
              <w:t xml:space="preserve">SỐ </w:t>
            </w:r>
            <w:r w:rsidRPr="00E9007D">
              <w:rPr>
                <w:rFonts w:eastAsia="Times New Roman"/>
                <w:b/>
                <w:color w:val="000000"/>
                <w:sz w:val="22"/>
                <w:szCs w:val="22"/>
                <w:lang w:val="sv-SE"/>
              </w:rPr>
              <w:t>CÂU</w:t>
            </w:r>
          </w:p>
        </w:tc>
        <w:tc>
          <w:tcPr>
            <w:tcW w:w="564" w:type="pct"/>
            <w:vAlign w:val="center"/>
          </w:tcPr>
          <w:p w:rsidR="00A02F12" w:rsidRDefault="00A02F12" w:rsidP="00A02F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b/>
                <w:color w:val="000000"/>
                <w:sz w:val="22"/>
                <w:szCs w:val="22"/>
                <w:lang w:val="sv-SE"/>
              </w:rPr>
              <w:t>Mức độ</w:t>
            </w:r>
          </w:p>
        </w:tc>
        <w:tc>
          <w:tcPr>
            <w:tcW w:w="3217" w:type="pct"/>
            <w:shd w:val="clear" w:color="auto" w:fill="auto"/>
            <w:vAlign w:val="center"/>
          </w:tcPr>
          <w:p w:rsidR="00A02F12" w:rsidRPr="00E9007D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b/>
                <w:color w:val="000000"/>
                <w:sz w:val="22"/>
                <w:szCs w:val="22"/>
                <w:lang w:val="sv-SE"/>
              </w:rPr>
              <w:t>NỘI DUNG CỤ THỂ</w:t>
            </w:r>
          </w:p>
        </w:tc>
      </w:tr>
      <w:tr w:rsidR="00A02F12" w:rsidRPr="00BB4892" w:rsidTr="00A02F12">
        <w:trPr>
          <w:trHeight w:val="516"/>
        </w:trPr>
        <w:tc>
          <w:tcPr>
            <w:tcW w:w="883" w:type="pct"/>
            <w:shd w:val="clear" w:color="auto" w:fill="auto"/>
            <w:vAlign w:val="center"/>
          </w:tcPr>
          <w:p w:rsidR="00A02F12" w:rsidRPr="00D570EB" w:rsidRDefault="00A02F12" w:rsidP="00670CB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D570EB">
              <w:rPr>
                <w:sz w:val="22"/>
                <w:szCs w:val="22"/>
              </w:rPr>
              <w:t>Bất phương trình và hệ bất phương trình một ẩn</w:t>
            </w:r>
          </w:p>
        </w:tc>
        <w:tc>
          <w:tcPr>
            <w:tcW w:w="336" w:type="pct"/>
            <w:vAlign w:val="center"/>
          </w:tcPr>
          <w:p w:rsidR="00A02F12" w:rsidRPr="00E9007D" w:rsidRDefault="00A02F12" w:rsidP="00D23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1</w:t>
            </w:r>
          </w:p>
        </w:tc>
        <w:tc>
          <w:tcPr>
            <w:tcW w:w="564" w:type="pct"/>
            <w:vAlign w:val="center"/>
          </w:tcPr>
          <w:p w:rsidR="00A02F12" w:rsidRDefault="00A02F12" w:rsidP="00A02F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NB</w:t>
            </w:r>
          </w:p>
        </w:tc>
        <w:tc>
          <w:tcPr>
            <w:tcW w:w="3217" w:type="pct"/>
            <w:shd w:val="clear" w:color="auto" w:fill="auto"/>
            <w:vAlign w:val="center"/>
          </w:tcPr>
          <w:p w:rsidR="00A02F12" w:rsidRPr="00E9007D" w:rsidRDefault="00A02F12" w:rsidP="008A53C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B05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Đ</w:t>
            </w:r>
            <w:r w:rsidRPr="0062468B">
              <w:rPr>
                <w:rFonts w:eastAsia="Times New Roman"/>
                <w:color w:val="000000"/>
                <w:sz w:val="22"/>
                <w:szCs w:val="22"/>
                <w:lang w:val="sv-SE"/>
              </w:rPr>
              <w:t xml:space="preserve">iều kiện xác định, nghiệm của bất </w:t>
            </w:r>
            <w:r w:rsidR="00CA077B">
              <w:rPr>
                <w:rFonts w:eastAsia="Times New Roman"/>
                <w:color w:val="000000"/>
                <w:sz w:val="22"/>
                <w:szCs w:val="22"/>
                <w:lang w:val="sv-SE"/>
              </w:rPr>
              <w:t xml:space="preserve">phương trình, </w:t>
            </w:r>
            <w:bookmarkStart w:id="0" w:name="_GoBack"/>
            <w:bookmarkEnd w:id="0"/>
            <w:r>
              <w:rPr>
                <w:sz w:val="22"/>
                <w:szCs w:val="22"/>
              </w:rPr>
              <w:t>các phép biến đổi bất phương trình.</w:t>
            </w:r>
          </w:p>
        </w:tc>
      </w:tr>
      <w:tr w:rsidR="00A02F12" w:rsidRPr="00BB4892" w:rsidTr="00A02F12">
        <w:tc>
          <w:tcPr>
            <w:tcW w:w="883" w:type="pct"/>
            <w:vMerge w:val="restart"/>
            <w:shd w:val="clear" w:color="auto" w:fill="auto"/>
            <w:vAlign w:val="center"/>
          </w:tcPr>
          <w:p w:rsidR="00A02F12" w:rsidRPr="00D570EB" w:rsidRDefault="00A02F12" w:rsidP="00670CB4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Dấu của nhị thức bậc nhất</w:t>
            </w:r>
          </w:p>
        </w:tc>
        <w:tc>
          <w:tcPr>
            <w:tcW w:w="336" w:type="pct"/>
            <w:vMerge w:val="restart"/>
            <w:vAlign w:val="center"/>
          </w:tcPr>
          <w:p w:rsidR="00A02F12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2</w:t>
            </w:r>
          </w:p>
          <w:p w:rsidR="00A02F12" w:rsidRPr="00E9007D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(1TL)</w:t>
            </w:r>
          </w:p>
        </w:tc>
        <w:tc>
          <w:tcPr>
            <w:tcW w:w="564" w:type="pct"/>
            <w:vAlign w:val="center"/>
          </w:tcPr>
          <w:p w:rsidR="00A02F12" w:rsidRDefault="00A02F12" w:rsidP="00A02F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NB</w:t>
            </w:r>
          </w:p>
        </w:tc>
        <w:tc>
          <w:tcPr>
            <w:tcW w:w="3217" w:type="pct"/>
            <w:shd w:val="clear" w:color="auto" w:fill="auto"/>
            <w:vAlign w:val="center"/>
          </w:tcPr>
          <w:p w:rsidR="00A02F12" w:rsidRPr="00E9007D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800000"/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</w:rPr>
              <w:t>Xét dấu của nhị thức bậc nhất, biểu thức tích và thương các nhị thức.</w:t>
            </w:r>
          </w:p>
        </w:tc>
      </w:tr>
      <w:tr w:rsidR="00A02F12" w:rsidRPr="00BB4892" w:rsidTr="00A02F12">
        <w:tc>
          <w:tcPr>
            <w:tcW w:w="883" w:type="pct"/>
            <w:vMerge/>
            <w:shd w:val="clear" w:color="auto" w:fill="auto"/>
            <w:vAlign w:val="center"/>
          </w:tcPr>
          <w:p w:rsidR="00A02F12" w:rsidRDefault="00A02F12" w:rsidP="00670CB4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36" w:type="pct"/>
            <w:vMerge/>
            <w:vAlign w:val="center"/>
          </w:tcPr>
          <w:p w:rsidR="00A02F12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</w:p>
        </w:tc>
        <w:tc>
          <w:tcPr>
            <w:tcW w:w="564" w:type="pct"/>
            <w:vAlign w:val="center"/>
          </w:tcPr>
          <w:p w:rsidR="00A02F12" w:rsidRDefault="00A02F12" w:rsidP="00A02F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VDT</w:t>
            </w:r>
          </w:p>
        </w:tc>
        <w:tc>
          <w:tcPr>
            <w:tcW w:w="3217" w:type="pct"/>
            <w:shd w:val="clear" w:color="auto" w:fill="auto"/>
            <w:vAlign w:val="center"/>
          </w:tcPr>
          <w:p w:rsidR="00A02F12" w:rsidRPr="002A10C0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rPr>
                <w:i/>
                <w:color w:val="FF0066"/>
                <w:sz w:val="22"/>
                <w:szCs w:val="22"/>
              </w:rPr>
            </w:pPr>
            <w:r>
              <w:rPr>
                <w:sz w:val="22"/>
                <w:szCs w:val="22"/>
              </w:rPr>
              <w:t>Tổng hợp xét dấu của nhị thức bậc nhất, biểu thức tích, thương các nhị thức…</w:t>
            </w:r>
          </w:p>
        </w:tc>
      </w:tr>
      <w:tr w:rsidR="00A02F12" w:rsidRPr="00BB4892" w:rsidTr="00A02F12">
        <w:trPr>
          <w:trHeight w:val="244"/>
        </w:trPr>
        <w:tc>
          <w:tcPr>
            <w:tcW w:w="883" w:type="pct"/>
            <w:shd w:val="clear" w:color="auto" w:fill="auto"/>
            <w:vAlign w:val="center"/>
          </w:tcPr>
          <w:p w:rsidR="00A02F12" w:rsidRPr="00D570EB" w:rsidRDefault="00A02F12" w:rsidP="00670CB4">
            <w:pPr>
              <w:spacing w:after="0" w:line="240" w:lineRule="auto"/>
              <w:jc w:val="center"/>
              <w:rPr>
                <w:sz w:val="22"/>
                <w:szCs w:val="22"/>
                <w:lang w:val="sv-SE"/>
              </w:rPr>
            </w:pPr>
            <w:r w:rsidRPr="00D570EB">
              <w:rPr>
                <w:color w:val="000000"/>
                <w:sz w:val="22"/>
                <w:szCs w:val="22"/>
              </w:rPr>
              <w:t>Bất phương trình bậc nhất hai ẩn</w:t>
            </w:r>
          </w:p>
        </w:tc>
        <w:tc>
          <w:tcPr>
            <w:tcW w:w="336" w:type="pct"/>
            <w:vAlign w:val="center"/>
          </w:tcPr>
          <w:p w:rsidR="00A02F12" w:rsidRPr="00E9007D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1</w:t>
            </w:r>
          </w:p>
        </w:tc>
        <w:tc>
          <w:tcPr>
            <w:tcW w:w="564" w:type="pct"/>
            <w:vAlign w:val="center"/>
          </w:tcPr>
          <w:p w:rsidR="00A02F12" w:rsidRPr="00416F93" w:rsidRDefault="00A02F12" w:rsidP="00A02F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NB</w:t>
            </w:r>
          </w:p>
        </w:tc>
        <w:tc>
          <w:tcPr>
            <w:tcW w:w="3217" w:type="pct"/>
            <w:shd w:val="clear" w:color="auto" w:fill="auto"/>
            <w:vAlign w:val="center"/>
          </w:tcPr>
          <w:p w:rsidR="00A02F12" w:rsidRPr="00E9007D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 w:rsidRPr="00416F93">
              <w:rPr>
                <w:bCs/>
                <w:sz w:val="22"/>
                <w:szCs w:val="22"/>
              </w:rPr>
              <w:t>Tìm điểm thuộc miền nghiệm của bất phương trình cho trước.</w:t>
            </w:r>
          </w:p>
        </w:tc>
      </w:tr>
      <w:tr w:rsidR="00A02F12" w:rsidRPr="00BB4892" w:rsidTr="00A02F12">
        <w:trPr>
          <w:trHeight w:val="50"/>
        </w:trPr>
        <w:tc>
          <w:tcPr>
            <w:tcW w:w="883" w:type="pct"/>
            <w:vMerge w:val="restart"/>
            <w:shd w:val="clear" w:color="auto" w:fill="auto"/>
            <w:vAlign w:val="center"/>
          </w:tcPr>
          <w:p w:rsidR="00A02F12" w:rsidRPr="00E9007D" w:rsidRDefault="00A02F12" w:rsidP="00670CB4">
            <w:pPr>
              <w:pStyle w:val="Default"/>
              <w:ind w:left="57" w:right="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570EB">
              <w:rPr>
                <w:rFonts w:ascii="Times New Roman" w:hAnsi="Times New Roman" w:cs="Times New Roman"/>
                <w:bCs/>
                <w:sz w:val="22"/>
                <w:szCs w:val="22"/>
              </w:rPr>
              <w:t>Dấu của tam thức bậc hai</w:t>
            </w:r>
          </w:p>
        </w:tc>
        <w:tc>
          <w:tcPr>
            <w:tcW w:w="336" w:type="pct"/>
            <w:vMerge w:val="restart"/>
            <w:vAlign w:val="center"/>
          </w:tcPr>
          <w:p w:rsidR="00A02F12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3</w:t>
            </w:r>
          </w:p>
          <w:p w:rsidR="00A02F12" w:rsidRPr="00E9007D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(1TL)</w:t>
            </w:r>
          </w:p>
        </w:tc>
        <w:tc>
          <w:tcPr>
            <w:tcW w:w="564" w:type="pct"/>
            <w:vAlign w:val="center"/>
          </w:tcPr>
          <w:p w:rsidR="00A02F12" w:rsidRDefault="00A02F12" w:rsidP="00A02F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NB</w:t>
            </w:r>
          </w:p>
        </w:tc>
        <w:tc>
          <w:tcPr>
            <w:tcW w:w="3217" w:type="pct"/>
            <w:shd w:val="clear" w:color="auto" w:fill="auto"/>
            <w:vAlign w:val="center"/>
          </w:tcPr>
          <w:p w:rsidR="00A02F12" w:rsidRPr="00E9007D" w:rsidRDefault="00A02F12" w:rsidP="005466A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800000"/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</w:rPr>
              <w:t>Nêu điều kiện để một tam thức dương, âm trên R; tìm biểu thức luôn dương (luôn âm) trong các biểu thức cho trước.</w:t>
            </w:r>
          </w:p>
        </w:tc>
      </w:tr>
      <w:tr w:rsidR="00A02F12" w:rsidRPr="00BB4892" w:rsidTr="00A02F12">
        <w:trPr>
          <w:trHeight w:val="50"/>
        </w:trPr>
        <w:tc>
          <w:tcPr>
            <w:tcW w:w="883" w:type="pct"/>
            <w:vMerge/>
            <w:shd w:val="clear" w:color="auto" w:fill="auto"/>
            <w:vAlign w:val="center"/>
          </w:tcPr>
          <w:p w:rsidR="00A02F12" w:rsidRPr="00D570EB" w:rsidRDefault="00A02F12" w:rsidP="00670CB4">
            <w:pPr>
              <w:pStyle w:val="Default"/>
              <w:ind w:left="57" w:right="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336" w:type="pct"/>
            <w:vMerge/>
            <w:vAlign w:val="center"/>
          </w:tcPr>
          <w:p w:rsidR="00A02F12" w:rsidRPr="00E9007D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</w:p>
        </w:tc>
        <w:tc>
          <w:tcPr>
            <w:tcW w:w="564" w:type="pct"/>
            <w:vAlign w:val="center"/>
          </w:tcPr>
          <w:p w:rsidR="00A02F12" w:rsidRDefault="00A02F12" w:rsidP="00A02F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TH+VDC</w:t>
            </w:r>
          </w:p>
        </w:tc>
        <w:tc>
          <w:tcPr>
            <w:tcW w:w="3217" w:type="pct"/>
            <w:shd w:val="clear" w:color="auto" w:fill="auto"/>
            <w:vAlign w:val="center"/>
          </w:tcPr>
          <w:p w:rsidR="00A02F12" w:rsidRPr="00E9007D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800000"/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</w:rPr>
              <w:t xml:space="preserve">Giải bất phương trình; tìm điều kiện của tham số </w:t>
            </w:r>
            <w:r w:rsidRPr="004078F7">
              <w:rPr>
                <w:i/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 xml:space="preserve"> liên quan đến bất phương trình, phương trình.</w:t>
            </w:r>
          </w:p>
        </w:tc>
      </w:tr>
      <w:tr w:rsidR="00A02F12" w:rsidRPr="00BB4892" w:rsidTr="00A02F12">
        <w:trPr>
          <w:trHeight w:val="240"/>
        </w:trPr>
        <w:tc>
          <w:tcPr>
            <w:tcW w:w="883" w:type="pct"/>
            <w:shd w:val="clear" w:color="auto" w:fill="auto"/>
            <w:vAlign w:val="center"/>
          </w:tcPr>
          <w:p w:rsidR="00A02F12" w:rsidRPr="00D570EB" w:rsidRDefault="00A02F12" w:rsidP="00670CB4">
            <w:pPr>
              <w:spacing w:after="0" w:line="240" w:lineRule="auto"/>
              <w:jc w:val="center"/>
              <w:rPr>
                <w:sz w:val="22"/>
                <w:szCs w:val="22"/>
                <w:lang w:val="sv-SE"/>
              </w:rPr>
            </w:pPr>
            <w:r w:rsidRPr="00D570EB">
              <w:rPr>
                <w:color w:val="000000"/>
                <w:sz w:val="22"/>
                <w:szCs w:val="22"/>
              </w:rPr>
              <w:t>Cung và góc lượng giác</w:t>
            </w:r>
          </w:p>
        </w:tc>
        <w:tc>
          <w:tcPr>
            <w:tcW w:w="336" w:type="pct"/>
            <w:vAlign w:val="center"/>
          </w:tcPr>
          <w:p w:rsidR="00A02F12" w:rsidRPr="00E9007D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1</w:t>
            </w:r>
          </w:p>
        </w:tc>
        <w:tc>
          <w:tcPr>
            <w:tcW w:w="564" w:type="pct"/>
            <w:vAlign w:val="center"/>
          </w:tcPr>
          <w:p w:rsidR="00A02F12" w:rsidRPr="003519F8" w:rsidRDefault="00A02F12" w:rsidP="00A02F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NB</w:t>
            </w:r>
          </w:p>
        </w:tc>
        <w:tc>
          <w:tcPr>
            <w:tcW w:w="3217" w:type="pct"/>
            <w:shd w:val="clear" w:color="auto" w:fill="auto"/>
            <w:vAlign w:val="center"/>
          </w:tcPr>
          <w:p w:rsidR="00A02F12" w:rsidRPr="003519F8" w:rsidRDefault="00A02F12" w:rsidP="006F7D9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 w:rsidRPr="003519F8">
              <w:rPr>
                <w:bCs/>
                <w:sz w:val="22"/>
                <w:szCs w:val="22"/>
              </w:rPr>
              <w:t>Biểu diễn cung lượng giác trên đường tròn lượng giác, xác định được số đo của mộ</w:t>
            </w:r>
            <w:r>
              <w:rPr>
                <w:bCs/>
                <w:sz w:val="22"/>
                <w:szCs w:val="22"/>
              </w:rPr>
              <w:t xml:space="preserve">t cung. </w:t>
            </w:r>
          </w:p>
        </w:tc>
      </w:tr>
      <w:tr w:rsidR="00A02F12" w:rsidRPr="00BB4892" w:rsidTr="00A02F12">
        <w:trPr>
          <w:trHeight w:val="140"/>
        </w:trPr>
        <w:tc>
          <w:tcPr>
            <w:tcW w:w="883" w:type="pct"/>
            <w:vMerge w:val="restart"/>
            <w:shd w:val="clear" w:color="auto" w:fill="auto"/>
            <w:vAlign w:val="center"/>
          </w:tcPr>
          <w:p w:rsidR="00A02F12" w:rsidRPr="00D90E18" w:rsidRDefault="00A02F12" w:rsidP="00670CB4">
            <w:pPr>
              <w:spacing w:after="0" w:line="240" w:lineRule="auto"/>
              <w:jc w:val="center"/>
              <w:rPr>
                <w:sz w:val="22"/>
                <w:szCs w:val="22"/>
                <w:lang w:val="sv-SE"/>
              </w:rPr>
            </w:pPr>
            <w:r w:rsidRPr="00D570EB">
              <w:rPr>
                <w:bCs/>
                <w:sz w:val="22"/>
                <w:szCs w:val="22"/>
              </w:rPr>
              <w:t>Giá trị lượng giác của một cung</w:t>
            </w:r>
          </w:p>
        </w:tc>
        <w:tc>
          <w:tcPr>
            <w:tcW w:w="336" w:type="pct"/>
            <w:vMerge w:val="restart"/>
            <w:vAlign w:val="center"/>
          </w:tcPr>
          <w:p w:rsidR="00A02F12" w:rsidRPr="00E9007D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2</w:t>
            </w:r>
          </w:p>
        </w:tc>
        <w:tc>
          <w:tcPr>
            <w:tcW w:w="564" w:type="pct"/>
            <w:vAlign w:val="center"/>
          </w:tcPr>
          <w:p w:rsidR="00A02F12" w:rsidRDefault="00A02F12" w:rsidP="00A02F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NB</w:t>
            </w:r>
          </w:p>
        </w:tc>
        <w:tc>
          <w:tcPr>
            <w:tcW w:w="3217" w:type="pct"/>
            <w:shd w:val="clear" w:color="auto" w:fill="auto"/>
            <w:vAlign w:val="center"/>
          </w:tcPr>
          <w:p w:rsidR="00A02F12" w:rsidRPr="00E9007D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FF00FF"/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</w:rPr>
              <w:t xml:space="preserve">Tính giá trị lượng giác của một cung; </w:t>
            </w:r>
            <w:r>
              <w:rPr>
                <w:bCs/>
                <w:sz w:val="22"/>
                <w:szCs w:val="22"/>
              </w:rPr>
              <w:t>xác định dấu của các GTLG của một cung LG cho trước.</w:t>
            </w:r>
          </w:p>
        </w:tc>
      </w:tr>
      <w:tr w:rsidR="00A02F12" w:rsidRPr="00BB4892" w:rsidTr="00A02F12">
        <w:trPr>
          <w:trHeight w:val="140"/>
        </w:trPr>
        <w:tc>
          <w:tcPr>
            <w:tcW w:w="883" w:type="pct"/>
            <w:vMerge/>
            <w:shd w:val="clear" w:color="auto" w:fill="auto"/>
            <w:vAlign w:val="center"/>
          </w:tcPr>
          <w:p w:rsidR="00A02F12" w:rsidRPr="00D570EB" w:rsidRDefault="00A02F12" w:rsidP="00670CB4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36" w:type="pct"/>
            <w:vMerge/>
            <w:vAlign w:val="center"/>
          </w:tcPr>
          <w:p w:rsidR="00A02F12" w:rsidRPr="00E9007D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</w:p>
        </w:tc>
        <w:tc>
          <w:tcPr>
            <w:tcW w:w="564" w:type="pct"/>
            <w:vAlign w:val="center"/>
          </w:tcPr>
          <w:p w:rsidR="00A02F12" w:rsidRDefault="00C93437" w:rsidP="00A02F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VDT</w:t>
            </w:r>
          </w:p>
        </w:tc>
        <w:tc>
          <w:tcPr>
            <w:tcW w:w="3217" w:type="pct"/>
            <w:shd w:val="clear" w:color="auto" w:fill="auto"/>
            <w:vAlign w:val="center"/>
          </w:tcPr>
          <w:p w:rsidR="00A02F12" w:rsidRPr="00E9007D" w:rsidRDefault="00A02F12" w:rsidP="00F941A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FF00FF"/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</w:rPr>
              <w:t>Sử dụng giá trị LG giữa hai cung liên quan đặc biệt để rút gọn một biểu thức đơn giản hoặc tính giá trị của một biểu thức.</w:t>
            </w:r>
          </w:p>
        </w:tc>
      </w:tr>
      <w:tr w:rsidR="00A02F12" w:rsidRPr="00BB4892" w:rsidTr="00A02F12">
        <w:tc>
          <w:tcPr>
            <w:tcW w:w="883" w:type="pct"/>
            <w:vMerge w:val="restart"/>
            <w:shd w:val="clear" w:color="auto" w:fill="auto"/>
            <w:vAlign w:val="center"/>
          </w:tcPr>
          <w:p w:rsidR="00A02F12" w:rsidRPr="00D570EB" w:rsidRDefault="00A02F12" w:rsidP="00670CB4">
            <w:pPr>
              <w:spacing w:after="0" w:line="240" w:lineRule="auto"/>
              <w:jc w:val="center"/>
              <w:rPr>
                <w:sz w:val="22"/>
                <w:szCs w:val="22"/>
                <w:lang w:val="sv-SE"/>
              </w:rPr>
            </w:pPr>
            <w:r w:rsidRPr="00D570EB">
              <w:rPr>
                <w:sz w:val="22"/>
                <w:szCs w:val="22"/>
              </w:rPr>
              <w:t>Công thức lượng giác</w:t>
            </w:r>
          </w:p>
        </w:tc>
        <w:tc>
          <w:tcPr>
            <w:tcW w:w="336" w:type="pct"/>
            <w:vMerge w:val="restart"/>
            <w:vAlign w:val="center"/>
          </w:tcPr>
          <w:p w:rsidR="00A02F12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3</w:t>
            </w:r>
          </w:p>
          <w:p w:rsidR="00A02F12" w:rsidRPr="00E9007D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(1TL)</w:t>
            </w:r>
          </w:p>
        </w:tc>
        <w:tc>
          <w:tcPr>
            <w:tcW w:w="564" w:type="pct"/>
            <w:vAlign w:val="center"/>
          </w:tcPr>
          <w:p w:rsidR="00A02F12" w:rsidRDefault="00C93437" w:rsidP="00A02F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NB</w:t>
            </w:r>
          </w:p>
        </w:tc>
        <w:tc>
          <w:tcPr>
            <w:tcW w:w="3217" w:type="pct"/>
            <w:shd w:val="clear" w:color="auto" w:fill="auto"/>
            <w:vAlign w:val="center"/>
          </w:tcPr>
          <w:p w:rsidR="00A02F12" w:rsidRPr="00E9007D" w:rsidRDefault="00A02F12" w:rsidP="006F7D9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</w:rPr>
              <w:t>Tính giá trị lượng giác của một góc (cung) với giả thuyết cho trước</w:t>
            </w:r>
            <w:r w:rsidR="00C93437">
              <w:rPr>
                <w:sz w:val="22"/>
                <w:szCs w:val="22"/>
              </w:rPr>
              <w:t>, công thức LG</w:t>
            </w:r>
            <w:r>
              <w:rPr>
                <w:sz w:val="22"/>
                <w:szCs w:val="22"/>
              </w:rPr>
              <w:t xml:space="preserve">. </w:t>
            </w:r>
          </w:p>
        </w:tc>
      </w:tr>
      <w:tr w:rsidR="00A02F12" w:rsidRPr="00BB4892" w:rsidTr="00A02F12">
        <w:tc>
          <w:tcPr>
            <w:tcW w:w="883" w:type="pct"/>
            <w:vMerge/>
            <w:shd w:val="clear" w:color="auto" w:fill="auto"/>
            <w:vAlign w:val="center"/>
          </w:tcPr>
          <w:p w:rsidR="00A02F12" w:rsidRPr="00D570EB" w:rsidRDefault="00A02F12" w:rsidP="00670CB4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36" w:type="pct"/>
            <w:vMerge/>
            <w:vAlign w:val="center"/>
          </w:tcPr>
          <w:p w:rsidR="00A02F12" w:rsidRPr="00E9007D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</w:p>
        </w:tc>
        <w:tc>
          <w:tcPr>
            <w:tcW w:w="564" w:type="pct"/>
            <w:vAlign w:val="center"/>
          </w:tcPr>
          <w:p w:rsidR="00A02F12" w:rsidRDefault="00C93437" w:rsidP="00A02F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VDC</w:t>
            </w:r>
          </w:p>
        </w:tc>
        <w:tc>
          <w:tcPr>
            <w:tcW w:w="3217" w:type="pct"/>
            <w:shd w:val="clear" w:color="auto" w:fill="auto"/>
            <w:vAlign w:val="center"/>
          </w:tcPr>
          <w:p w:rsidR="00A02F12" w:rsidRPr="00E9007D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003366"/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</w:rPr>
              <w:t>Sử dụng các công thức lượng giác để rút gọn một biểu thức lượng giác</w:t>
            </w:r>
            <w:r w:rsidR="00C93437">
              <w:rPr>
                <w:sz w:val="22"/>
                <w:szCs w:val="22"/>
              </w:rPr>
              <w:t>, chứng minh đẳng thức, tính toán một đại lượng</w:t>
            </w:r>
            <w:r>
              <w:rPr>
                <w:sz w:val="22"/>
                <w:szCs w:val="22"/>
              </w:rPr>
              <w:t>.</w:t>
            </w:r>
          </w:p>
        </w:tc>
      </w:tr>
      <w:tr w:rsidR="00A02F12" w:rsidRPr="00BB4892" w:rsidTr="00A02F12">
        <w:tc>
          <w:tcPr>
            <w:tcW w:w="883" w:type="pct"/>
            <w:vMerge/>
            <w:shd w:val="clear" w:color="auto" w:fill="auto"/>
            <w:vAlign w:val="center"/>
          </w:tcPr>
          <w:p w:rsidR="00A02F12" w:rsidRPr="00D570EB" w:rsidRDefault="00A02F12" w:rsidP="00670CB4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36" w:type="pct"/>
            <w:vMerge/>
            <w:vAlign w:val="center"/>
          </w:tcPr>
          <w:p w:rsidR="00A02F12" w:rsidRPr="00E9007D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</w:p>
        </w:tc>
        <w:tc>
          <w:tcPr>
            <w:tcW w:w="564" w:type="pct"/>
            <w:vAlign w:val="center"/>
          </w:tcPr>
          <w:p w:rsidR="00A02F12" w:rsidRDefault="00C93437" w:rsidP="00A02F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VDT</w:t>
            </w:r>
          </w:p>
        </w:tc>
        <w:tc>
          <w:tcPr>
            <w:tcW w:w="3217" w:type="pct"/>
            <w:shd w:val="clear" w:color="auto" w:fill="auto"/>
            <w:vAlign w:val="center"/>
          </w:tcPr>
          <w:p w:rsidR="00A02F12" w:rsidRPr="00E9007D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003366"/>
                <w:sz w:val="22"/>
                <w:szCs w:val="22"/>
                <w:lang w:val="sv-SE"/>
              </w:rPr>
            </w:pPr>
            <w:r>
              <w:rPr>
                <w:bCs/>
                <w:sz w:val="22"/>
                <w:szCs w:val="22"/>
              </w:rPr>
              <w:t>Sử dụng công thức lượng giác để tính giá trị của một biểu thức, chứng minh một đẳng thức lượng giác.</w:t>
            </w:r>
          </w:p>
        </w:tc>
      </w:tr>
      <w:tr w:rsidR="00A02F12" w:rsidRPr="00BB4892" w:rsidTr="00A02F12">
        <w:trPr>
          <w:trHeight w:val="330"/>
        </w:trPr>
        <w:tc>
          <w:tcPr>
            <w:tcW w:w="883" w:type="pct"/>
            <w:shd w:val="clear" w:color="auto" w:fill="auto"/>
            <w:vAlign w:val="center"/>
          </w:tcPr>
          <w:p w:rsidR="00A02F12" w:rsidRPr="00D570EB" w:rsidRDefault="00A02F12" w:rsidP="00670CB4">
            <w:pPr>
              <w:spacing w:after="0" w:line="240" w:lineRule="auto"/>
              <w:jc w:val="center"/>
              <w:rPr>
                <w:sz w:val="22"/>
                <w:szCs w:val="22"/>
                <w:lang w:val="sv-SE"/>
              </w:rPr>
            </w:pPr>
            <w:r w:rsidRPr="00D570EB">
              <w:rPr>
                <w:color w:val="000000"/>
                <w:sz w:val="22"/>
                <w:szCs w:val="22"/>
              </w:rPr>
              <w:t>Các hệ thức lượng trong tam giác và giải tam giác</w:t>
            </w:r>
          </w:p>
        </w:tc>
        <w:tc>
          <w:tcPr>
            <w:tcW w:w="336" w:type="pct"/>
            <w:vAlign w:val="center"/>
          </w:tcPr>
          <w:p w:rsidR="00A02F12" w:rsidRPr="00E9007D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2</w:t>
            </w:r>
          </w:p>
        </w:tc>
        <w:tc>
          <w:tcPr>
            <w:tcW w:w="564" w:type="pct"/>
            <w:vAlign w:val="center"/>
          </w:tcPr>
          <w:p w:rsidR="00A02F12" w:rsidRPr="00E82842" w:rsidRDefault="00C93437" w:rsidP="00A02F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TH+VDT</w:t>
            </w:r>
          </w:p>
        </w:tc>
        <w:tc>
          <w:tcPr>
            <w:tcW w:w="3217" w:type="pct"/>
            <w:shd w:val="clear" w:color="auto" w:fill="auto"/>
            <w:vAlign w:val="center"/>
          </w:tcPr>
          <w:p w:rsidR="00A02F12" w:rsidRPr="00E9007D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 w:rsidRPr="00E82842">
              <w:rPr>
                <w:bCs/>
                <w:sz w:val="22"/>
                <w:szCs w:val="22"/>
              </w:rPr>
              <w:t>Tính</w:t>
            </w:r>
            <w:r>
              <w:rPr>
                <w:bCs/>
                <w:sz w:val="22"/>
                <w:szCs w:val="22"/>
              </w:rPr>
              <w:t xml:space="preserve"> độ dài cạnh, góc, độ dài đường trung tuyến, độ dài đường cao, bán kính đường tròn ngoại tiếp, bán kính đường tròn nội tiếp, diện tích của tam giác.</w:t>
            </w:r>
          </w:p>
        </w:tc>
      </w:tr>
      <w:tr w:rsidR="00A02F12" w:rsidRPr="00BB4892" w:rsidTr="00A02F12">
        <w:trPr>
          <w:trHeight w:val="50"/>
        </w:trPr>
        <w:tc>
          <w:tcPr>
            <w:tcW w:w="883" w:type="pct"/>
            <w:vMerge w:val="restart"/>
            <w:shd w:val="clear" w:color="auto" w:fill="auto"/>
            <w:vAlign w:val="center"/>
          </w:tcPr>
          <w:p w:rsidR="00A02F12" w:rsidRPr="00D90E18" w:rsidRDefault="00A02F12" w:rsidP="00670CB4">
            <w:pPr>
              <w:spacing w:after="0" w:line="240" w:lineRule="auto"/>
              <w:jc w:val="center"/>
              <w:rPr>
                <w:sz w:val="22"/>
                <w:szCs w:val="22"/>
                <w:lang w:val="sv-SE"/>
              </w:rPr>
            </w:pPr>
            <w:r w:rsidRPr="00D570EB">
              <w:rPr>
                <w:bCs/>
                <w:sz w:val="22"/>
                <w:szCs w:val="22"/>
              </w:rPr>
              <w:t>Phương trình đường thẳng</w:t>
            </w:r>
          </w:p>
        </w:tc>
        <w:tc>
          <w:tcPr>
            <w:tcW w:w="336" w:type="pct"/>
            <w:vMerge w:val="restart"/>
            <w:vAlign w:val="center"/>
          </w:tcPr>
          <w:p w:rsidR="00A02F12" w:rsidRDefault="00A02F12" w:rsidP="007751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3</w:t>
            </w:r>
          </w:p>
          <w:p w:rsidR="00A02F12" w:rsidRPr="00E9007D" w:rsidRDefault="00A02F12" w:rsidP="007751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(2TL)</w:t>
            </w:r>
          </w:p>
        </w:tc>
        <w:tc>
          <w:tcPr>
            <w:tcW w:w="564" w:type="pct"/>
            <w:vAlign w:val="center"/>
          </w:tcPr>
          <w:p w:rsidR="00A02F12" w:rsidRDefault="00C93437" w:rsidP="00A02F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NB</w:t>
            </w:r>
          </w:p>
        </w:tc>
        <w:tc>
          <w:tcPr>
            <w:tcW w:w="3217" w:type="pct"/>
            <w:shd w:val="clear" w:color="auto" w:fill="auto"/>
            <w:vAlign w:val="center"/>
          </w:tcPr>
          <w:p w:rsidR="00A02F12" w:rsidRPr="00E9007D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FF0000"/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</w:rPr>
              <w:t>Xác định một vectơ pháp tuyến, vectơ chỉ phương, một điểm đi qua của một đường thẳng khi biết phương trình của đường thẳng.</w:t>
            </w:r>
          </w:p>
        </w:tc>
      </w:tr>
      <w:tr w:rsidR="00A02F12" w:rsidRPr="00BB4892" w:rsidTr="00A02F12">
        <w:trPr>
          <w:trHeight w:val="50"/>
        </w:trPr>
        <w:tc>
          <w:tcPr>
            <w:tcW w:w="883" w:type="pct"/>
            <w:vMerge/>
            <w:shd w:val="clear" w:color="auto" w:fill="auto"/>
            <w:vAlign w:val="center"/>
          </w:tcPr>
          <w:p w:rsidR="00A02F12" w:rsidRPr="00D570EB" w:rsidRDefault="00A02F12" w:rsidP="00670CB4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36" w:type="pct"/>
            <w:vMerge/>
            <w:vAlign w:val="center"/>
          </w:tcPr>
          <w:p w:rsidR="00A02F12" w:rsidRPr="007D407D" w:rsidRDefault="00A02F12" w:rsidP="00775190">
            <w:pPr>
              <w:spacing w:after="0" w:line="240" w:lineRule="auto"/>
              <w:rPr>
                <w:rFonts w:eastAsia="TimesNewRomanPS-BoldMT"/>
                <w:color w:val="0000FF"/>
                <w:sz w:val="22"/>
                <w:szCs w:val="22"/>
                <w:lang w:val="sv-SE"/>
              </w:rPr>
            </w:pPr>
          </w:p>
        </w:tc>
        <w:tc>
          <w:tcPr>
            <w:tcW w:w="564" w:type="pct"/>
            <w:vAlign w:val="center"/>
          </w:tcPr>
          <w:p w:rsidR="00A02F12" w:rsidRDefault="00C93437" w:rsidP="00C934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 +VDT</w:t>
            </w:r>
          </w:p>
        </w:tc>
        <w:tc>
          <w:tcPr>
            <w:tcW w:w="3217" w:type="pct"/>
            <w:shd w:val="clear" w:color="auto" w:fill="auto"/>
            <w:vAlign w:val="center"/>
          </w:tcPr>
          <w:p w:rsidR="00A02F12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Viết phương trình tham số, phương trình tổng quát của đường thẳng; khoảng cách, góc, vị trí tương đối…</w:t>
            </w:r>
          </w:p>
          <w:p w:rsidR="00A02F12" w:rsidRPr="00E9007D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FF0000"/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</w:rPr>
              <w:t>Tìm điểm thuộc đường thẳng thỏa điều kiện cho trước (hình chiếu, khoảng cách,…)</w:t>
            </w:r>
          </w:p>
        </w:tc>
      </w:tr>
      <w:tr w:rsidR="00A02F12" w:rsidRPr="00BB4892" w:rsidTr="00A02F12">
        <w:trPr>
          <w:trHeight w:val="50"/>
        </w:trPr>
        <w:tc>
          <w:tcPr>
            <w:tcW w:w="883" w:type="pct"/>
            <w:vMerge w:val="restart"/>
            <w:shd w:val="clear" w:color="auto" w:fill="auto"/>
            <w:vAlign w:val="center"/>
          </w:tcPr>
          <w:p w:rsidR="00A02F12" w:rsidRPr="00E9007D" w:rsidRDefault="00A02F12" w:rsidP="00670CB4">
            <w:pPr>
              <w:spacing w:after="0" w:line="240" w:lineRule="auto"/>
              <w:ind w:left="57" w:right="57"/>
              <w:jc w:val="center"/>
              <w:rPr>
                <w:color w:val="000000"/>
                <w:sz w:val="22"/>
                <w:szCs w:val="22"/>
              </w:rPr>
            </w:pPr>
            <w:r w:rsidRPr="00D570EB">
              <w:rPr>
                <w:color w:val="000000"/>
                <w:sz w:val="22"/>
                <w:szCs w:val="22"/>
              </w:rPr>
              <w:t>Phương trình đường tròn</w:t>
            </w:r>
          </w:p>
        </w:tc>
        <w:tc>
          <w:tcPr>
            <w:tcW w:w="336" w:type="pct"/>
            <w:vMerge w:val="restart"/>
            <w:vAlign w:val="center"/>
          </w:tcPr>
          <w:p w:rsidR="00A02F12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2</w:t>
            </w:r>
          </w:p>
          <w:p w:rsidR="00A02F12" w:rsidRPr="00E9007D" w:rsidRDefault="00A02F12" w:rsidP="006F7D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(1TL)</w:t>
            </w:r>
          </w:p>
        </w:tc>
        <w:tc>
          <w:tcPr>
            <w:tcW w:w="564" w:type="pct"/>
            <w:vAlign w:val="center"/>
          </w:tcPr>
          <w:p w:rsidR="00A02F12" w:rsidRDefault="00C93437" w:rsidP="00A02F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NB</w:t>
            </w:r>
          </w:p>
        </w:tc>
        <w:tc>
          <w:tcPr>
            <w:tcW w:w="3217" w:type="pct"/>
            <w:shd w:val="clear" w:color="auto" w:fill="auto"/>
            <w:vAlign w:val="center"/>
          </w:tcPr>
          <w:p w:rsidR="00A02F12" w:rsidRPr="00E9007D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FF0000"/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</w:rPr>
              <w:t>Xác định được phương trình đường tròn khi biết tâm và bán kính hoặc ngược lại.</w:t>
            </w:r>
          </w:p>
        </w:tc>
      </w:tr>
      <w:tr w:rsidR="00A02F12" w:rsidRPr="00BB4892" w:rsidTr="00A02F12">
        <w:trPr>
          <w:trHeight w:val="50"/>
        </w:trPr>
        <w:tc>
          <w:tcPr>
            <w:tcW w:w="883" w:type="pct"/>
            <w:vMerge/>
            <w:shd w:val="clear" w:color="auto" w:fill="auto"/>
            <w:vAlign w:val="center"/>
          </w:tcPr>
          <w:p w:rsidR="00A02F12" w:rsidRPr="00D570EB" w:rsidRDefault="00A02F12" w:rsidP="00670CB4">
            <w:pPr>
              <w:spacing w:after="0" w:line="240" w:lineRule="auto"/>
              <w:ind w:left="57" w:right="57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36" w:type="pct"/>
            <w:vMerge/>
            <w:vAlign w:val="center"/>
          </w:tcPr>
          <w:p w:rsidR="00A02F12" w:rsidRPr="00E9007D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</w:p>
        </w:tc>
        <w:tc>
          <w:tcPr>
            <w:tcW w:w="564" w:type="pct"/>
            <w:vAlign w:val="center"/>
          </w:tcPr>
          <w:p w:rsidR="00A02F12" w:rsidRDefault="00C93437" w:rsidP="00A02F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VDC</w:t>
            </w:r>
          </w:p>
        </w:tc>
        <w:tc>
          <w:tcPr>
            <w:tcW w:w="3217" w:type="pct"/>
            <w:shd w:val="clear" w:color="auto" w:fill="auto"/>
            <w:vAlign w:val="center"/>
          </w:tcPr>
          <w:p w:rsidR="00A02F12" w:rsidRPr="00E9007D" w:rsidRDefault="00A02F12" w:rsidP="00670CB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FF0000"/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</w:rPr>
              <w:t>Tổng hợp kiến thức liên quan đến đường thẳng và đường tròn.</w:t>
            </w:r>
          </w:p>
        </w:tc>
      </w:tr>
      <w:tr w:rsidR="00A02F12" w:rsidRPr="00BB4892" w:rsidTr="00A02F12">
        <w:tc>
          <w:tcPr>
            <w:tcW w:w="883" w:type="pct"/>
            <w:shd w:val="clear" w:color="auto" w:fill="auto"/>
            <w:vAlign w:val="center"/>
          </w:tcPr>
          <w:p w:rsidR="00A02F12" w:rsidRPr="00D570EB" w:rsidRDefault="00A02F12" w:rsidP="00670CB4">
            <w:pPr>
              <w:spacing w:after="0" w:line="240" w:lineRule="auto"/>
              <w:jc w:val="center"/>
              <w:rPr>
                <w:sz w:val="22"/>
                <w:szCs w:val="22"/>
                <w:lang w:val="sv-SE"/>
              </w:rPr>
            </w:pPr>
            <w:r w:rsidRPr="00D570EB">
              <w:rPr>
                <w:color w:val="000000"/>
                <w:sz w:val="22"/>
                <w:szCs w:val="22"/>
              </w:rPr>
              <w:t>Phương trình đường Elip</w:t>
            </w:r>
          </w:p>
        </w:tc>
        <w:tc>
          <w:tcPr>
            <w:tcW w:w="336" w:type="pct"/>
            <w:vAlign w:val="center"/>
          </w:tcPr>
          <w:p w:rsidR="00A02F12" w:rsidRPr="00E9007D" w:rsidRDefault="00A02F12" w:rsidP="007751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1</w:t>
            </w:r>
          </w:p>
        </w:tc>
        <w:tc>
          <w:tcPr>
            <w:tcW w:w="564" w:type="pct"/>
            <w:vAlign w:val="center"/>
          </w:tcPr>
          <w:p w:rsidR="00A02F12" w:rsidRDefault="00C93437" w:rsidP="00A02F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NB</w:t>
            </w:r>
          </w:p>
        </w:tc>
        <w:tc>
          <w:tcPr>
            <w:tcW w:w="3217" w:type="pct"/>
            <w:shd w:val="clear" w:color="auto" w:fill="auto"/>
            <w:vAlign w:val="center"/>
          </w:tcPr>
          <w:p w:rsidR="00A02F12" w:rsidRPr="00E9007D" w:rsidRDefault="00A02F12" w:rsidP="0077269C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</w:rPr>
              <w:t>Xác định các yếu tố của Elíp; v</w:t>
            </w:r>
            <w:r w:rsidRPr="0062468B">
              <w:rPr>
                <w:rFonts w:eastAsia="Times New Roman"/>
                <w:color w:val="000000"/>
                <w:sz w:val="22"/>
                <w:szCs w:val="22"/>
                <w:lang w:val="sv-SE"/>
              </w:rPr>
              <w:t>iết phương trình chính tắc của đường Elip.</w:t>
            </w:r>
          </w:p>
        </w:tc>
      </w:tr>
    </w:tbl>
    <w:p w:rsidR="008A53C2" w:rsidRPr="005445AD" w:rsidRDefault="008A53C2" w:rsidP="008A53C2">
      <w:pPr>
        <w:spacing w:after="0" w:line="240" w:lineRule="auto"/>
        <w:jc w:val="center"/>
        <w:rPr>
          <w:rFonts w:eastAsia="Times New Roman"/>
          <w:b/>
          <w:sz w:val="12"/>
          <w:szCs w:val="24"/>
          <w:lang w:val="sv-SE"/>
        </w:rPr>
      </w:pPr>
    </w:p>
    <w:p w:rsidR="008A53C2" w:rsidRPr="00BB4892" w:rsidRDefault="008A53C2" w:rsidP="008A53C2">
      <w:pPr>
        <w:spacing w:after="0"/>
        <w:jc w:val="center"/>
        <w:rPr>
          <w:b/>
          <w:color w:val="000000"/>
          <w:sz w:val="24"/>
          <w:szCs w:val="24"/>
          <w:lang w:val="sv-SE"/>
        </w:rPr>
      </w:pPr>
    </w:p>
    <w:p w:rsidR="00F70600" w:rsidRDefault="00F70600"/>
    <w:sectPr w:rsidR="00F70600" w:rsidSect="008B44CE">
      <w:pgSz w:w="12240" w:h="15840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3C2"/>
    <w:rsid w:val="000915C1"/>
    <w:rsid w:val="00144B7F"/>
    <w:rsid w:val="005466A8"/>
    <w:rsid w:val="006F7D91"/>
    <w:rsid w:val="0077269C"/>
    <w:rsid w:val="00775190"/>
    <w:rsid w:val="008A53C2"/>
    <w:rsid w:val="00A02F12"/>
    <w:rsid w:val="00C44E14"/>
    <w:rsid w:val="00C93437"/>
    <w:rsid w:val="00CA077B"/>
    <w:rsid w:val="00D23985"/>
    <w:rsid w:val="00E3286D"/>
    <w:rsid w:val="00F70600"/>
    <w:rsid w:val="00F94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53C2"/>
    <w:pPr>
      <w:spacing w:after="200" w:line="276" w:lineRule="auto"/>
    </w:pPr>
    <w:rPr>
      <w:rFonts w:ascii="Times New Roman" w:eastAsia="Calibri" w:hAnsi="Times New Roman" w:cs="Times New Roman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C44E14"/>
    <w:pPr>
      <w:keepNext/>
      <w:spacing w:before="120" w:after="0" w:line="240" w:lineRule="auto"/>
      <w:jc w:val="center"/>
      <w:outlineLvl w:val="2"/>
    </w:pPr>
    <w:rPr>
      <w:rFonts w:eastAsia="Times New Roman"/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A53C2"/>
    <w:pPr>
      <w:autoSpaceDE w:val="0"/>
      <w:autoSpaceDN w:val="0"/>
      <w:adjustRightInd w:val="0"/>
      <w:spacing w:after="0" w:line="240" w:lineRule="auto"/>
    </w:pPr>
    <w:rPr>
      <w:rFonts w:ascii="Palatino Linotype" w:eastAsia="Calibri" w:hAnsi="Palatino Linotype" w:cs="Palatino Linotype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C44E14"/>
    <w:rPr>
      <w:rFonts w:ascii="Times New Roman" w:eastAsia="Times New Roman" w:hAnsi="Times New Roman" w:cs="Times New Roman"/>
      <w:b/>
      <w:sz w:val="3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53C2"/>
    <w:pPr>
      <w:spacing w:after="200" w:line="276" w:lineRule="auto"/>
    </w:pPr>
    <w:rPr>
      <w:rFonts w:ascii="Times New Roman" w:eastAsia="Calibri" w:hAnsi="Times New Roman" w:cs="Times New Roman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C44E14"/>
    <w:pPr>
      <w:keepNext/>
      <w:spacing w:before="120" w:after="0" w:line="240" w:lineRule="auto"/>
      <w:jc w:val="center"/>
      <w:outlineLvl w:val="2"/>
    </w:pPr>
    <w:rPr>
      <w:rFonts w:eastAsia="Times New Roman"/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A53C2"/>
    <w:pPr>
      <w:autoSpaceDE w:val="0"/>
      <w:autoSpaceDN w:val="0"/>
      <w:adjustRightInd w:val="0"/>
      <w:spacing w:after="0" w:line="240" w:lineRule="auto"/>
    </w:pPr>
    <w:rPr>
      <w:rFonts w:ascii="Palatino Linotype" w:eastAsia="Calibri" w:hAnsi="Palatino Linotype" w:cs="Palatino Linotype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C44E14"/>
    <w:rPr>
      <w:rFonts w:ascii="Times New Roman" w:eastAsia="Times New Roman" w:hAnsi="Times New Roman" w:cs="Times New Roman"/>
      <w:b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Admin</cp:lastModifiedBy>
  <cp:revision>8</cp:revision>
  <dcterms:created xsi:type="dcterms:W3CDTF">2019-04-23T07:18:00Z</dcterms:created>
  <dcterms:modified xsi:type="dcterms:W3CDTF">2019-04-26T23:35:00Z</dcterms:modified>
</cp:coreProperties>
</file>